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重大行政决策事项和听证事项目录</w:t>
      </w: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88"/>
        <w:gridCol w:w="241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决策事项名称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决策时间计划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深圳市装配式建筑项目建设管理办法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2025年1-12月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  <w:t>同时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  <w:t>列为听证事项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7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深圳市社会主体出租保障性租赁住房租赁管理细则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2025年1-12月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7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深圳市拆除重建类城市更新单元保障性住房配建规定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2025年1-</w:t>
            </w:r>
            <w:r>
              <w:rPr>
                <w:rFonts w:hint="default" w:ascii="仿宋_GB2312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  <w:t>6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月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Calibri" w:eastAsia="仿宋_GB2312" w:cs="仿宋_GB2312"/>
                <w:i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adjustRightInd w:val="0"/>
        <w:snapToGrid w:val="0"/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adjustRightInd w:val="0"/>
        <w:snapToGrid w:val="0"/>
        <w:spacing w:line="560" w:lineRule="exact"/>
      </w:pPr>
    </w:p>
    <w:p>
      <w:pPr>
        <w:adjustRightInd w:val="0"/>
        <w:snapToGrid w:val="0"/>
        <w:spacing w:line="560" w:lineRule="exact"/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!@#$%^&amp;*()_+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!@#$%^&amp;*()_+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FD957"/>
    <w:rsid w:val="2DEFD957"/>
    <w:rsid w:val="756EE55D"/>
    <w:rsid w:val="FFFB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2025-03-27T09:45:00Z</dcterms:created>
  <dc:creator>liu</dc:creator>
  <cp:lastModifiedBy>liu</cp:lastModifiedBy>
  <dcterms:modified xsi:type="dcterms:W3CDTF">2025-03-27T09:46:05Z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4FC5430BA56F3476B8ADE4674E8255CB</vt:lpwstr>
  </property>
</Properties>
</file>