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宋体" w:eastAsia="黑体" w:cs="黑体"/>
          <w:sz w:val="32"/>
          <w:szCs w:val="32"/>
        </w:rPr>
      </w:pPr>
      <w:r>
        <w:rPr>
          <w:rFonts w:hint="eastAsia" w:ascii="黑体" w:hAnsi="宋体" w:eastAsia="黑体" w:cs="黑体"/>
          <w:sz w:val="32"/>
          <w:szCs w:val="32"/>
        </w:rPr>
        <w:t>附件4</w:t>
      </w:r>
    </w:p>
    <w:p>
      <w:pPr>
        <w:spacing w:after="156" w:afterLine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2024年深圳市人工游泳场所卫生信誉度等级降级单位名单（25家）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544"/>
        <w:gridCol w:w="3402"/>
        <w:gridCol w:w="709"/>
        <w:gridCol w:w="853"/>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序号</w:t>
            </w:r>
          </w:p>
        </w:tc>
        <w:tc>
          <w:tcPr>
            <w:tcW w:w="2551" w:type="dxa"/>
            <w:shd w:val="clear" w:color="auto" w:fill="auto"/>
            <w:noWrap/>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单位名称</w:t>
            </w:r>
          </w:p>
        </w:tc>
        <w:tc>
          <w:tcPr>
            <w:tcW w:w="3544" w:type="dxa"/>
            <w:shd w:val="clear" w:color="auto" w:fill="auto"/>
            <w:noWrap/>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单位地址</w:t>
            </w:r>
          </w:p>
        </w:tc>
        <w:tc>
          <w:tcPr>
            <w:tcW w:w="3402" w:type="dxa"/>
            <w:shd w:val="clear" w:color="auto" w:fill="auto"/>
            <w:noWrap/>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许可证号</w:t>
            </w:r>
          </w:p>
        </w:tc>
        <w:tc>
          <w:tcPr>
            <w:tcW w:w="709" w:type="dxa"/>
            <w:shd w:val="clear" w:color="auto" w:fill="auto"/>
            <w:noWrap/>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等级</w:t>
            </w:r>
          </w:p>
        </w:tc>
        <w:tc>
          <w:tcPr>
            <w:tcW w:w="853" w:type="dxa"/>
            <w:shd w:val="clear" w:color="auto" w:fill="auto"/>
            <w:noWrap/>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原等级</w:t>
            </w:r>
          </w:p>
        </w:tc>
        <w:tc>
          <w:tcPr>
            <w:tcW w:w="2043" w:type="dxa"/>
            <w:shd w:val="clear" w:color="auto" w:fill="auto"/>
            <w:noWrap/>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降级原因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w:t>
            </w:r>
          </w:p>
        </w:tc>
        <w:tc>
          <w:tcPr>
            <w:tcW w:w="2551"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深圳中洲圣廷苑酒店有限公司（游泳池）</w:t>
            </w:r>
          </w:p>
        </w:tc>
        <w:tc>
          <w:tcPr>
            <w:tcW w:w="3544"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深圳市福田区园岭街道华强北路4002号长兴大厦、4014号长盛大厦</w:t>
            </w:r>
          </w:p>
        </w:tc>
        <w:tc>
          <w:tcPr>
            <w:tcW w:w="3402"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粤卫公证字[2005]第0301L00310号</w:t>
            </w:r>
          </w:p>
        </w:tc>
        <w:tc>
          <w:tcPr>
            <w:tcW w:w="709"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B</w:t>
            </w:r>
          </w:p>
        </w:tc>
        <w:tc>
          <w:tcPr>
            <w:tcW w:w="85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A</w:t>
            </w:r>
          </w:p>
        </w:tc>
        <w:tc>
          <w:tcPr>
            <w:tcW w:w="204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泳池水质设施不符合A级标准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2</w:t>
            </w:r>
          </w:p>
        </w:tc>
        <w:tc>
          <w:tcPr>
            <w:tcW w:w="2551"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深圳市万厦居业有限公司梅林一村管理处（游泳池）</w:t>
            </w:r>
          </w:p>
        </w:tc>
        <w:tc>
          <w:tcPr>
            <w:tcW w:w="3544"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深圳市福田区梅林一村梅丽路13号</w:t>
            </w:r>
          </w:p>
        </w:tc>
        <w:tc>
          <w:tcPr>
            <w:tcW w:w="3402"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粤卫公证字[2004]第0301L00207号</w:t>
            </w:r>
          </w:p>
        </w:tc>
        <w:tc>
          <w:tcPr>
            <w:tcW w:w="709"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B</w:t>
            </w:r>
          </w:p>
        </w:tc>
        <w:tc>
          <w:tcPr>
            <w:tcW w:w="85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A</w:t>
            </w:r>
          </w:p>
        </w:tc>
        <w:tc>
          <w:tcPr>
            <w:tcW w:w="204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3</w:t>
            </w:r>
          </w:p>
        </w:tc>
        <w:tc>
          <w:tcPr>
            <w:tcW w:w="2551"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深圳市万厦居业有限公司侨香村管理处（游泳池）</w:t>
            </w:r>
          </w:p>
        </w:tc>
        <w:tc>
          <w:tcPr>
            <w:tcW w:w="3544"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深圳市福田区香蜜湖街道侨香社区安托山九路1号侨香村15栋物业管理处前台</w:t>
            </w:r>
          </w:p>
        </w:tc>
        <w:tc>
          <w:tcPr>
            <w:tcW w:w="3402"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粤卫公证字[2012]第0304L00029号</w:t>
            </w:r>
          </w:p>
        </w:tc>
        <w:tc>
          <w:tcPr>
            <w:tcW w:w="709"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B</w:t>
            </w:r>
          </w:p>
        </w:tc>
        <w:tc>
          <w:tcPr>
            <w:tcW w:w="85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A</w:t>
            </w:r>
          </w:p>
        </w:tc>
        <w:tc>
          <w:tcPr>
            <w:tcW w:w="204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4</w:t>
            </w:r>
          </w:p>
        </w:tc>
        <w:tc>
          <w:tcPr>
            <w:tcW w:w="2551"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深圳市东华假日酒店有限公司（游泳池）</w:t>
            </w:r>
          </w:p>
        </w:tc>
        <w:tc>
          <w:tcPr>
            <w:tcW w:w="3544"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深圳市南山区南油大道东华园2307号</w:t>
            </w:r>
          </w:p>
        </w:tc>
        <w:tc>
          <w:tcPr>
            <w:tcW w:w="3402"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粤卫公证字[2015]第0301H01511号</w:t>
            </w:r>
          </w:p>
        </w:tc>
        <w:tc>
          <w:tcPr>
            <w:tcW w:w="709"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B</w:t>
            </w:r>
          </w:p>
        </w:tc>
        <w:tc>
          <w:tcPr>
            <w:tcW w:w="85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A</w:t>
            </w:r>
          </w:p>
        </w:tc>
        <w:tc>
          <w:tcPr>
            <w:tcW w:w="204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泳池水质设施不符合A级标准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5</w:t>
            </w:r>
          </w:p>
        </w:tc>
        <w:tc>
          <w:tcPr>
            <w:tcW w:w="2551"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深圳市中海凯骊酒店有限公司</w:t>
            </w:r>
          </w:p>
        </w:tc>
        <w:tc>
          <w:tcPr>
            <w:tcW w:w="3544"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深圳市龙岗区大运路168号</w:t>
            </w:r>
          </w:p>
        </w:tc>
        <w:tc>
          <w:tcPr>
            <w:tcW w:w="3402"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粤卫公证字[2012]第0301L00594号</w:t>
            </w:r>
          </w:p>
        </w:tc>
        <w:tc>
          <w:tcPr>
            <w:tcW w:w="709"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B</w:t>
            </w:r>
          </w:p>
        </w:tc>
        <w:tc>
          <w:tcPr>
            <w:tcW w:w="85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A</w:t>
            </w:r>
          </w:p>
        </w:tc>
        <w:tc>
          <w:tcPr>
            <w:tcW w:w="204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泳池水质设施不符合A级标准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深圳市万博体育管理有限公司（游泳池）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深圳市大鹏新区大鹏街道岭澳社区迎宾路167号佳兆业假日广场1栋-101</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粤卫公证字[2022]第0312L00036号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A</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泳池水质设施不符合A级标准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深圳鸿兴莱华酒店有限公司（游泳池）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深圳市大鹏新区南澳街道新东路28号桔钓沙莱华国际酒店办公楼2楼</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粤卫公证字[2021]第0312L00031号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A</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泳池水质设施不符合A级标准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深圳市朗通房地产开发有限公司塘朗城酒店分公司（游泳池）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深圳市南山区桃源街道福光社区留仙大道3333号塘朗城广场（西区）A座、B座、C座商业101地下室01层01房、0507层01房、C座08至16层01房</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粤卫公证字[2020]第0305H00270号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深圳市鑫辉物业有限公司海韵嘉园管理处（游泳池）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深圳市南山区蛇口公园路海韵嘉园小区</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粤卫公证字[2020]第0305H00270号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深圳市勤诚达物业管理有限公司宝安分公司（游泳池）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深圳市宝安区新安街道公园路勤诚达和园</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粤卫公证字[2017]第0306L00024号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深圳市玖亦森体育文化发展有限公司（游泳池）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深圳市宝安区新安街道龙井社区宝城2区湖滨路东侧（酒店）1003</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粤卫公证字[2023]第0306L00052号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深圳泰华物业管理有限公司阳光海湾花园物业服务中心（游泳池）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深圳市宝安区西乡街道宝源路西南侧阳光海湾花园小区内</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粤卫公证字[2012]第036AL00006号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受到卫生行政处罚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深圳木各木各健康管理有限公司游泳池（游泳池）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深圳市宝安区沙井街道沙头社区沙井路180号综合楼二层1号</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粤卫公证字[2021]第036CL00025号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深圳市金众物业管理有限公司蓝钻风景物业服务中心（游泳池）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深圳市龙岗区宝龙街道蓝钻风景花园5栋101房</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粤卫公证字[2017]第037FL00027号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深圳市君胜物业服务有限公司君胜熙珑山花园物业服务中心（游泳池）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深圳市龙岗区坪地街道坪西社区龙岗大道(坪地段)1000号1栋P05</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粤卫公证字[2021]第037HL00005号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受到卫生行政处罚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深圳市新壹品实业有限公司龙岗平湖分公司（游泳池）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深圳市龙岗区平湖街道禾花社区华南大道一号华南国际五金化工塑料物流区二期4号广场B1-BB</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粤卫公证字[2021]</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第037AL00020号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被投诉查实，卫生状况不符合B级标准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深圳市天形健健身有限公司坂田分公司（游泳池）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深圳市龙岗区坂田街道五和社区和</w:t>
            </w:r>
            <w:r>
              <w:rPr>
                <w:rFonts w:hint="eastAsia" w:ascii="微软雅黑" w:hAnsi="微软雅黑" w:eastAsia="微软雅黑" w:cs="微软雅黑"/>
                <w:color w:val="000000"/>
                <w:kern w:val="0"/>
                <w:sz w:val="20"/>
                <w:szCs w:val="20"/>
              </w:rPr>
              <w:t>磡</w:t>
            </w:r>
            <w:r>
              <w:rPr>
                <w:rFonts w:hint="eastAsia" w:ascii="仿宋_GB2312" w:hAnsi="仿宋_GB2312" w:eastAsia="仿宋_GB2312" w:cs="仿宋_GB2312"/>
                <w:color w:val="000000"/>
                <w:kern w:val="0"/>
                <w:sz w:val="20"/>
                <w:szCs w:val="20"/>
              </w:rPr>
              <w:t>路</w:t>
            </w:r>
            <w:r>
              <w:rPr>
                <w:rFonts w:hint="eastAsia" w:ascii="仿宋_GB2312" w:hAnsi="宋体" w:eastAsia="仿宋_GB2312" w:cs="宋体"/>
                <w:color w:val="000000"/>
                <w:kern w:val="0"/>
                <w:sz w:val="20"/>
                <w:szCs w:val="20"/>
              </w:rPr>
              <w:t>2（1）112综合楼21-12</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粤卫公证字[2022]第037DL00067号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两次投诉经查属实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18</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深圳市颐安物业服务有限公司麓园物业服务中心（游泳池）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深圳市龙岗区龙城街道盐龙大道与黄阁北交汇处（龙城高级中学东侧）麓园物业服务中心</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粤卫公证字[2022]第037GL00006号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19</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深圳市菲尔尼斯健身俱乐部有限公司龙城分公司（游泳池）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深圳市龙岗区龙城街道回龙埔社区恒明湾创汇中心5栋B座101</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粤卫公证字[2021]第037GL00001号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20</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深圳市颐安物业服务有限公司睿智华庭物业服务中心（游泳池）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深圳市龙岗区龙城街道如意路与龙兴大道交汇处睿智华庭项目A栋1单元1层</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粤卫公证字[2021]第0307L00057号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深圳市大众物业管理有限公司万象天成管理处（游泳池）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深圳市龙岗区龙城街道盛平路盛龙花园二期（万象天成花园）小区内</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粤卫公证字[2024]第037GL00058号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bookmarkStart w:id="0" w:name="_GoBack" w:colFirst="0" w:colLast="6"/>
            <w:r>
              <w:rPr>
                <w:rFonts w:hint="eastAsia" w:ascii="仿宋_GB2312" w:hAnsi="宋体" w:eastAsia="仿宋_GB2312" w:cs="宋体"/>
                <w:color w:val="000000" w:themeColor="text1"/>
                <w:kern w:val="0"/>
                <w:sz w:val="20"/>
                <w:szCs w:val="20"/>
                <w14:textFill>
                  <w14:solidFill>
                    <w14:schemeClr w14:val="tx1"/>
                  </w14:solidFill>
                </w14:textFill>
              </w:rPr>
              <w:t>22</w:t>
            </w:r>
          </w:p>
        </w:tc>
        <w:tc>
          <w:tcPr>
            <w:tcW w:w="2551"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深圳观澜湖房地产开发有限公司硬石酒店（游泳池）</w:t>
            </w:r>
          </w:p>
        </w:tc>
        <w:tc>
          <w:tcPr>
            <w:tcW w:w="3544"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深圳市龙华区观澜街道广培社区高尔夫大道9号101</w:t>
            </w:r>
          </w:p>
        </w:tc>
        <w:tc>
          <w:tcPr>
            <w:tcW w:w="3402"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粤卫公证字[2017]第0301L00600号</w:t>
            </w:r>
          </w:p>
        </w:tc>
        <w:tc>
          <w:tcPr>
            <w:tcW w:w="709"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C</w:t>
            </w:r>
          </w:p>
        </w:tc>
        <w:tc>
          <w:tcPr>
            <w:tcW w:w="85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B</w:t>
            </w:r>
          </w:p>
        </w:tc>
        <w:tc>
          <w:tcPr>
            <w:tcW w:w="2043" w:type="dxa"/>
            <w:shd w:val="clear" w:color="auto" w:fill="auto"/>
            <w:noWrap/>
            <w:vAlign w:val="center"/>
          </w:tcPr>
          <w:p>
            <w:pPr>
              <w:widowControl/>
              <w:jc w:val="center"/>
              <w:rPr>
                <w:rFonts w:hint="eastAsia"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水质检测不合格</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23</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深圳市金亨利物业管理有限公司金亨利瑜</w:t>
            </w:r>
            <w:r>
              <w:rPr>
                <w:rFonts w:hint="eastAsia" w:ascii="微软雅黑" w:hAnsi="微软雅黑" w:eastAsia="微软雅黑" w:cs="微软雅黑"/>
                <w:color w:val="000000"/>
                <w:kern w:val="0"/>
                <w:sz w:val="20"/>
                <w:szCs w:val="20"/>
              </w:rPr>
              <w:t>璟</w:t>
            </w:r>
            <w:r>
              <w:rPr>
                <w:rFonts w:hint="eastAsia" w:ascii="仿宋_GB2312" w:hAnsi="仿宋_GB2312" w:eastAsia="仿宋_GB2312" w:cs="仿宋_GB2312"/>
                <w:color w:val="000000"/>
                <w:kern w:val="0"/>
                <w:sz w:val="20"/>
                <w:szCs w:val="20"/>
              </w:rPr>
              <w:t>苑物业服务中心（游泳池）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深圳市龙华区民治街道北站社区金亨利瑜</w:t>
            </w:r>
            <w:r>
              <w:rPr>
                <w:rFonts w:hint="eastAsia" w:ascii="微软雅黑" w:hAnsi="微软雅黑" w:eastAsia="微软雅黑" w:cs="微软雅黑"/>
                <w:color w:val="000000"/>
                <w:kern w:val="0"/>
                <w:sz w:val="20"/>
                <w:szCs w:val="20"/>
              </w:rPr>
              <w:t>璟</w:t>
            </w:r>
            <w:r>
              <w:rPr>
                <w:rFonts w:hint="eastAsia" w:ascii="仿宋_GB2312" w:hAnsi="仿宋_GB2312" w:eastAsia="仿宋_GB2312" w:cs="仿宋_GB2312"/>
                <w:color w:val="000000"/>
                <w:kern w:val="0"/>
                <w:sz w:val="20"/>
                <w:szCs w:val="20"/>
              </w:rPr>
              <w:t>苑</w:t>
            </w:r>
            <w:r>
              <w:rPr>
                <w:rFonts w:hint="eastAsia" w:ascii="仿宋_GB2312" w:hAnsi="宋体" w:eastAsia="仿宋_GB2312" w:cs="宋体"/>
                <w:color w:val="000000"/>
                <w:kern w:val="0"/>
                <w:sz w:val="20"/>
                <w:szCs w:val="20"/>
              </w:rPr>
              <w:t>A座与B座之间</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粤卫公证字[2023]第0311L00182号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受到卫生行政处罚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深圳市唤醒生活健身有限公司（游泳池）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深圳市龙华区大浪街道横朗社区同富裕工业园第6栋第5层9501商铺</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粤卫公证字[2021]第0311L00139号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25</w:t>
            </w:r>
          </w:p>
        </w:tc>
        <w:tc>
          <w:tcPr>
            <w:tcW w:w="2551"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深圳深潜体育文化发展有限公司（游泳池）</w:t>
            </w:r>
          </w:p>
        </w:tc>
        <w:tc>
          <w:tcPr>
            <w:tcW w:w="3544"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深圳市大鹏新区南澳街道南隆社区海滨南路33号海贝湾酒店综合楼301</w:t>
            </w:r>
          </w:p>
        </w:tc>
        <w:tc>
          <w:tcPr>
            <w:tcW w:w="3402"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粤卫公证字[2023]第0312L00041号</w:t>
            </w:r>
          </w:p>
        </w:tc>
        <w:tc>
          <w:tcPr>
            <w:tcW w:w="709"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C</w:t>
            </w:r>
          </w:p>
        </w:tc>
        <w:tc>
          <w:tcPr>
            <w:tcW w:w="85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B</w:t>
            </w:r>
          </w:p>
        </w:tc>
        <w:tc>
          <w:tcPr>
            <w:tcW w:w="2043" w:type="dxa"/>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水质检测不合格</w:t>
            </w:r>
          </w:p>
        </w:tc>
      </w:tr>
    </w:tbl>
    <w:p>
      <w:pPr>
        <w:spacing w:after="156" w:afterLines="50"/>
        <w:rPr>
          <w:rFonts w:hint="eastAsia" w:ascii="方正小标宋简体" w:hAnsi="方正小标宋简体" w:eastAsia="方正小标宋简体" w:cs="方正小标宋简体"/>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黑体">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F8"/>
    <w:rsid w:val="0004039F"/>
    <w:rsid w:val="00064EE2"/>
    <w:rsid w:val="00103696"/>
    <w:rsid w:val="00107336"/>
    <w:rsid w:val="001852A3"/>
    <w:rsid w:val="001D412C"/>
    <w:rsid w:val="00203BEE"/>
    <w:rsid w:val="002273B5"/>
    <w:rsid w:val="002B02F8"/>
    <w:rsid w:val="002F4543"/>
    <w:rsid w:val="00307FBA"/>
    <w:rsid w:val="00324458"/>
    <w:rsid w:val="0039524B"/>
    <w:rsid w:val="004064E2"/>
    <w:rsid w:val="00487109"/>
    <w:rsid w:val="004C71E2"/>
    <w:rsid w:val="0054498C"/>
    <w:rsid w:val="00547A80"/>
    <w:rsid w:val="00551426"/>
    <w:rsid w:val="00563BBF"/>
    <w:rsid w:val="005A3BF6"/>
    <w:rsid w:val="005F7E44"/>
    <w:rsid w:val="007228F4"/>
    <w:rsid w:val="00766AC5"/>
    <w:rsid w:val="00786407"/>
    <w:rsid w:val="007A404E"/>
    <w:rsid w:val="00882A8E"/>
    <w:rsid w:val="008A0048"/>
    <w:rsid w:val="008B6F2F"/>
    <w:rsid w:val="0094027E"/>
    <w:rsid w:val="009B6BF4"/>
    <w:rsid w:val="00A36856"/>
    <w:rsid w:val="00A3703A"/>
    <w:rsid w:val="00A77620"/>
    <w:rsid w:val="00B50DAB"/>
    <w:rsid w:val="00B74E82"/>
    <w:rsid w:val="00B90F12"/>
    <w:rsid w:val="00C245B4"/>
    <w:rsid w:val="00C42FC0"/>
    <w:rsid w:val="00C52A12"/>
    <w:rsid w:val="00C8259C"/>
    <w:rsid w:val="00C839F3"/>
    <w:rsid w:val="00CA1546"/>
    <w:rsid w:val="00CB450D"/>
    <w:rsid w:val="00CB62DF"/>
    <w:rsid w:val="00CC5FDD"/>
    <w:rsid w:val="00D5186E"/>
    <w:rsid w:val="00DD02A4"/>
    <w:rsid w:val="00DF39FB"/>
    <w:rsid w:val="00EB4F21"/>
    <w:rsid w:val="00F30DD1"/>
    <w:rsid w:val="00FD22C0"/>
    <w:rsid w:val="3DDC4E1E"/>
    <w:rsid w:val="7EBD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customStyle="1" w:styleId="8">
    <w:name w:val=" 黑体"/>
    <w:basedOn w:val="1"/>
    <w:uiPriority w:val="0"/>
    <w:rPr>
      <w:rFonts w:hint="eastAsia" w:ascii="黑体" w:hAnsi="黑体" w:eastAsia="黑体" w:cs="黑体"/>
      <w:sz w:val="32"/>
    </w:rPr>
  </w:style>
  <w:style w:type="paragraph" w:customStyle="1" w:styleId="9">
    <w:name w:val=" 仿宋_GB2312"/>
    <w:basedOn w:val="1"/>
    <w:uiPriority w:val="0"/>
    <w:rPr>
      <w:rFonts w:hint="eastAsia" w:ascii="仿宋_GB2312" w:hAnsi="仿宋_GB2312" w:eastAsia="仿宋_GB2312" w:cs="仿宋_GB2312"/>
      <w:sz w:val="32"/>
    </w:rPr>
  </w:style>
  <w:style w:type="paragraph" w:customStyle="1" w:styleId="10">
    <w:name w:val=" 楷体_GB2312"/>
    <w:basedOn w:val="1"/>
    <w:uiPriority w:val="0"/>
    <w:rPr>
      <w:rFonts w:hint="eastAsia" w:ascii="楷体_GB2312" w:hAnsi="楷体_GB2312" w:eastAsia="楷体_GB2312" w:cs="楷体_GB2312"/>
      <w:sz w:val="32"/>
    </w:rPr>
  </w:style>
  <w:style w:type="paragraph" w:customStyle="1" w:styleId="11">
    <w:name w:val=" 方正小标宋简体"/>
    <w:basedOn w:val="1"/>
    <w:uiPriority w:val="0"/>
    <w:rPr>
      <w:rFonts w:hint="eastAsia" w:ascii="方正小标宋简体" w:hAnsi="方正小标宋简体" w:eastAsia="方正小标宋简体" w:cs="方正小标宋简体"/>
      <w:sz w:val="32"/>
    </w:rPr>
  </w:style>
  <w:style w:type="paragraph" w:customStyle="1" w:styleId="12">
    <w:name w:val=" 方正小标宋_GBK"/>
    <w:basedOn w:val="1"/>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370</Words>
  <Characters>2115</Characters>
  <Lines>17</Lines>
  <Paragraphs>4</Paragraphs>
  <TotalTime>51</TotalTime>
  <ScaleCrop>false</ScaleCrop>
  <LinksUpToDate>false</LinksUpToDate>
  <CharactersWithSpaces>2481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2024-10-23T11:16:00Z</dcterms:created>
  <dc:creator>Loh ZenHeung; </dc:creator>
  <cp:lastModifiedBy>谢静雯</cp:lastModifiedBy>
  <dcterms:modified xsi:type="dcterms:W3CDTF">2024-11-21T09:17:45Z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