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沙井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各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“谁执法谁普法”普法责任清单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615"/>
        <w:gridCol w:w="7065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ascii="黑体" w:hAnsi="黑体" w:eastAsia="黑体" w:cs="黑体"/>
                <w:sz w:val="28"/>
                <w:szCs w:val="28"/>
                <w:vertAlign w:val="baseline"/>
              </w:rPr>
              <w:t>责任单位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ascii="黑体" w:hAnsi="黑体" w:eastAsia="黑体" w:cs="黑体"/>
                <w:sz w:val="28"/>
                <w:szCs w:val="28"/>
                <w:vertAlign w:val="baseline"/>
              </w:rPr>
              <w:t>重点普法内容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ascii="黑体" w:hAnsi="黑体" w:eastAsia="黑体" w:cs="黑体"/>
                <w:sz w:val="28"/>
                <w:szCs w:val="28"/>
                <w:vertAlign w:val="baseline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党政办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中华人民共和国宪法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《中华人民共和国保守国家秘密法实施条例》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《中华人民共和国政府信息公开条例》、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党的二十大精神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习近平法治思想、党内法规等。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街道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领导干部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党政办（人大）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《中华人民共和国立法法》《中华人民共和国地方各级人民代表大会和地方各级人民政府组织法》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人大代表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党政办（政协）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中国共产党政治协商工作条例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政协委员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党政办（宣传办）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党的路线、方针、政策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党员、干部，社会公众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党建办（组织人事办）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中华人民共和国宪法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习近平法治思想、党的组织路线和干部人事政策、法规。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街道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领导干部、党员、干部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党建办（总工会）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工会法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劳动法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保障农民工工资支付条例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劳动合同法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职业病防治法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》《中华人民共和国社会保险法》《广东省工伤保险条例》《广东省实施〈女职工劳动保护特别规定〉办法》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《中华人民共和国劳动争议调解仲裁法》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劳动者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党建办（团工委）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未成年人保护法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《中华人民共和国预防未成年人犯罪法》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青少年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党建办（妇联）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妇女权益保障法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》《中华人民共和国民法典》《中华人民共和国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反家庭暴力法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综合治理办（维稳综治办）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vertAlign w:val="baseli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信访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vertAlign w:val="baseline"/>
                <w:lang w:eastAsia="zh-CN"/>
              </w:rPr>
              <w:t>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反有组织犯罪法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治安管理处罚法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国家安全法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禁毒法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》《中华人民共和国反恐怖主义法》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综合治理办（司法所）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中华人民共和国宪法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民法典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刑法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刑事诉讼法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民事诉讼法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行政诉讼法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行政复议法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行政许可法》《中华人民共和国行政处罚法》《中华人民共和国行政强制法》《中华人民共和国国家赔偿法》《中华人民共和国律师法》《中华人民共和国公证法》《中华人民共和国人民调解法》《中华人民共和国监狱法》《中华人民共和国社区矫正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法律援助条例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》《广东省法律援助条例》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党员干部、社会大众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公共服务办（社会事务办）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《中华人民共和国慈善法》《中华人民共和国城市居民委员会组织法》《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社会团体登记管理条例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殡葬管理条例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社会救助暂行办法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》《中华人民共和国退役军人保障法》《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军人抚恤优待条例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退役士兵安置条例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》《中华人民共和国英雄烈士保护法》《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烈士褒扬条例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》《中华人民共和国残疾人保障法》《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残疾人教育条例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》《残疾预防和残疾人康复条例》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《宗教事务条例》《中华人民共和国境内外国人宗教活动管理规定》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《中华人民共和国归侨侨眷权益保护法》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退役军人及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义务兵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家属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 xml:space="preserve">、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残疾人、侨胞、社会大众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公共服务办（政务服务办）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《中华人民共和国行政许可法》、政务服务办事政策和流程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公共服务办（管控分中心）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《中华人民共和国网络安全法》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内部工作人员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应急办（人民武装部）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《中华人民共和国兵役法》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《军人抚恤优待条例》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退役士兵安置条例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应急办（应急指挥分中心）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《中华人民共和国突发事件应对法》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《深圳市突发事件应急预案管理办法》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应急办（三防办）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《中华人民共和国防洪法》《中华人民共和国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水土保持法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《中华人民共和国防汛条例》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应急办（劳动办）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《中华人民共和国劳动法》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保障农民工工资支付条例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《中华人民共和国劳动合同法》《中华人民共和国职业病防治法》《中华人民共和国社会保险法》《广东省工伤保险条例》《广东省实施〈女职工劳动保护特别规定〉办法》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《中华人民共和国劳动争议调解仲裁法》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劳动者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应急办（安监办）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《中华人民共和国安全生产法》《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安全生产许可证条例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《中华人民共和国职业病防治法》《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危险化学品安全管理条例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烟花爆竹安全管理条例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生产安全事故报告和调查处理条例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建设工程安全生产管理条例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易制毒化学品管理条例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城建办</w:t>
            </w:r>
          </w:p>
        </w:tc>
        <w:tc>
          <w:tcPr>
            <w:tcW w:w="7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《中华人民共和国建筑法》《中华人民共和国城市房地产管理法》《中华人民共和国城乡规划法》《物业管理条例》《建设工程安全生产管理条例》《建设工程质量管理条例》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经统办</w:t>
            </w:r>
          </w:p>
        </w:tc>
        <w:tc>
          <w:tcPr>
            <w:tcW w:w="7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公司法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《中华人民共和国劳动合同法》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《中华人民共和国合伙企业法》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个人独资企业法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《中华人民共和国商标法》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消费者权益保护法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反不正当竞争法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反垄断法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统计法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《全国经济普查条例》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361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综合执法办（城管科）</w:t>
            </w:r>
          </w:p>
        </w:tc>
        <w:tc>
          <w:tcPr>
            <w:tcW w:w="706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城市市容和环境卫生管理条例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城市绿化条例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城市道路管理条例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995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综合执法办（执法队）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vertAlign w:val="baseline"/>
                <w:lang w:eastAsia="zh-CN"/>
              </w:rPr>
              <w:t>《中华人民共和国行政复议法》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《中华人民共和国行政处罚法》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《中华人民共和国行政强制法》《中华人民共和国城乡规划法》《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城市市容和环境卫生管理条例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城市绿化条例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城市道路管理条例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》等与综合行政执法工作密切相关的法律法规。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纪工委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《中华人民共和国监察法》《中华人民共和国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审计法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审计法实施条例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财政违法行为处罚处分条例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内部工作人员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集资办（财政办）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预算法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会计法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政府采购法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内部工作人员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交安委办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《中华人民共和国公路法》《中华人民共和国道路运输条例》《中华人民共和国内河交通安全管理条例》《公路安全保护条例》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民兵应急分队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国防法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党建中心（人才人事服务中心）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人才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人事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政策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党建中心（社区教育中心）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相关法律知识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党建中心（文化体育中心）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体育法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全民健身条例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公共文化体育设施条例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与文化、体育、旅游工作密切相关的法律法规。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党建中心（劳动保障服务中心）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劳动保障政策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网格中心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《深圳经济特区出租屋管理若干规定》等有关流动人员和出租房屋服务管理的方针政策、法律法规和规章。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市政中心（工务中心）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《建设工程安全生产管理条例》《建设工程质量管理条例》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市政中心（水务中心）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防洪法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》《中华人民共和国水土保持法》《中华人民共和国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防汛条例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土地整备中心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《国有土地上房屋征收与补偿条例》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各社区</w:t>
            </w:r>
          </w:p>
        </w:tc>
        <w:tc>
          <w:tcPr>
            <w:tcW w:w="706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中华人民共和国宪法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》《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中华人民共和国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民法典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》</w:t>
            </w:r>
            <w:bookmarkStart w:id="0" w:name="_GoBack"/>
            <w:bookmarkEnd w:id="0"/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  <w:t>《中华人民共和国未成年人保护法》《中华人民共和国劳动法》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</w:rPr>
              <w:t>村规民约等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  <w:t>社会大众</w:t>
            </w:r>
          </w:p>
        </w:tc>
      </w:tr>
    </w:tbl>
    <w:p>
      <w:pPr>
        <w:widowControl/>
        <w:jc w:val="center"/>
        <w:rPr>
          <w:rFonts w:hint="eastAsia" w:ascii="华文仿宋" w:hAnsi="华文仿宋" w:eastAsia="华文仿宋" w:cs="华文仿宋"/>
          <w:sz w:val="24"/>
          <w:szCs w:val="24"/>
        </w:rPr>
      </w:pPr>
    </w:p>
    <w:sectPr>
      <w:footerReference r:id="rId3" w:type="default"/>
      <w:pgSz w:w="16838" w:h="11906" w:orient="landscape"/>
      <w:pgMar w:top="1474" w:right="1247" w:bottom="1474" w:left="124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1703154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NTYwZDQxZTVlZGY2MDlkZWVmZDNkYzNmMGUwMzMifQ=="/>
  </w:docVars>
  <w:rsids>
    <w:rsidRoot w:val="00FA743A"/>
    <w:rsid w:val="000000A9"/>
    <w:rsid w:val="00092233"/>
    <w:rsid w:val="000A23CF"/>
    <w:rsid w:val="000E1F32"/>
    <w:rsid w:val="001049A4"/>
    <w:rsid w:val="001B6B72"/>
    <w:rsid w:val="001F090C"/>
    <w:rsid w:val="00205F61"/>
    <w:rsid w:val="0026101E"/>
    <w:rsid w:val="00302E4B"/>
    <w:rsid w:val="00333382"/>
    <w:rsid w:val="00485B55"/>
    <w:rsid w:val="004C673C"/>
    <w:rsid w:val="00507EB7"/>
    <w:rsid w:val="00574841"/>
    <w:rsid w:val="00647FF7"/>
    <w:rsid w:val="006640D1"/>
    <w:rsid w:val="006C0237"/>
    <w:rsid w:val="007733A6"/>
    <w:rsid w:val="007856D9"/>
    <w:rsid w:val="007A6746"/>
    <w:rsid w:val="007A6A2F"/>
    <w:rsid w:val="007A6B80"/>
    <w:rsid w:val="007E13F7"/>
    <w:rsid w:val="007F05DF"/>
    <w:rsid w:val="009B0B32"/>
    <w:rsid w:val="00AE5C97"/>
    <w:rsid w:val="00C37384"/>
    <w:rsid w:val="00C74641"/>
    <w:rsid w:val="00C94D0A"/>
    <w:rsid w:val="00CD43BD"/>
    <w:rsid w:val="00D73966"/>
    <w:rsid w:val="00E75FE7"/>
    <w:rsid w:val="00ED2C6D"/>
    <w:rsid w:val="00EF7728"/>
    <w:rsid w:val="00F05121"/>
    <w:rsid w:val="00F4108C"/>
    <w:rsid w:val="00FA743A"/>
    <w:rsid w:val="011263AF"/>
    <w:rsid w:val="02D50F08"/>
    <w:rsid w:val="049375EF"/>
    <w:rsid w:val="0592147A"/>
    <w:rsid w:val="077F71AB"/>
    <w:rsid w:val="085752C8"/>
    <w:rsid w:val="08E8707E"/>
    <w:rsid w:val="0A302612"/>
    <w:rsid w:val="0AF511E0"/>
    <w:rsid w:val="0B79D46C"/>
    <w:rsid w:val="0BCB79E6"/>
    <w:rsid w:val="0CEF743C"/>
    <w:rsid w:val="0DDD6777"/>
    <w:rsid w:val="0DE538EC"/>
    <w:rsid w:val="0EA81934"/>
    <w:rsid w:val="0F843C6F"/>
    <w:rsid w:val="105A3DEF"/>
    <w:rsid w:val="128669FD"/>
    <w:rsid w:val="12C9446F"/>
    <w:rsid w:val="15B83857"/>
    <w:rsid w:val="15B97E67"/>
    <w:rsid w:val="17F531CF"/>
    <w:rsid w:val="18FB3369"/>
    <w:rsid w:val="18FE7BA5"/>
    <w:rsid w:val="193C0AFE"/>
    <w:rsid w:val="1BA7055A"/>
    <w:rsid w:val="1BE12C81"/>
    <w:rsid w:val="1D1FE955"/>
    <w:rsid w:val="1D692A33"/>
    <w:rsid w:val="1DF74F69"/>
    <w:rsid w:val="1E122A83"/>
    <w:rsid w:val="1E4D622B"/>
    <w:rsid w:val="1E57042A"/>
    <w:rsid w:val="1E8E42B3"/>
    <w:rsid w:val="1FDF8AD4"/>
    <w:rsid w:val="1FDF9DF8"/>
    <w:rsid w:val="20033510"/>
    <w:rsid w:val="22B66A4E"/>
    <w:rsid w:val="23EA7735"/>
    <w:rsid w:val="24335A70"/>
    <w:rsid w:val="24F64D1E"/>
    <w:rsid w:val="24F93334"/>
    <w:rsid w:val="26660269"/>
    <w:rsid w:val="268762AD"/>
    <w:rsid w:val="279B0236"/>
    <w:rsid w:val="27E32EBC"/>
    <w:rsid w:val="27FF44AA"/>
    <w:rsid w:val="2B7E759F"/>
    <w:rsid w:val="2B7FEC83"/>
    <w:rsid w:val="2BB2542F"/>
    <w:rsid w:val="2CA66A39"/>
    <w:rsid w:val="2EA67CCE"/>
    <w:rsid w:val="2F95BC1E"/>
    <w:rsid w:val="2FA64432"/>
    <w:rsid w:val="2FFF6B04"/>
    <w:rsid w:val="303129CB"/>
    <w:rsid w:val="317740AD"/>
    <w:rsid w:val="31E358BE"/>
    <w:rsid w:val="33425CB2"/>
    <w:rsid w:val="339E58B7"/>
    <w:rsid w:val="33BFA2CC"/>
    <w:rsid w:val="34974286"/>
    <w:rsid w:val="34F78A16"/>
    <w:rsid w:val="35386129"/>
    <w:rsid w:val="358C1D38"/>
    <w:rsid w:val="35F772F5"/>
    <w:rsid w:val="37F44CFD"/>
    <w:rsid w:val="380D3671"/>
    <w:rsid w:val="38DEDD31"/>
    <w:rsid w:val="38EE31AA"/>
    <w:rsid w:val="3A402ED8"/>
    <w:rsid w:val="3A56D420"/>
    <w:rsid w:val="3AA724BA"/>
    <w:rsid w:val="3B2F627F"/>
    <w:rsid w:val="3BD320FD"/>
    <w:rsid w:val="3BDFF78E"/>
    <w:rsid w:val="3CEE28DC"/>
    <w:rsid w:val="3D280A70"/>
    <w:rsid w:val="3D8B6494"/>
    <w:rsid w:val="3D9E4A4D"/>
    <w:rsid w:val="3DB67ED0"/>
    <w:rsid w:val="3E17B720"/>
    <w:rsid w:val="3E3D7265"/>
    <w:rsid w:val="3EE4377F"/>
    <w:rsid w:val="3EED68E9"/>
    <w:rsid w:val="3F7FA235"/>
    <w:rsid w:val="3FBE72FC"/>
    <w:rsid w:val="3FBF6B32"/>
    <w:rsid w:val="3FDF5889"/>
    <w:rsid w:val="3FE3777B"/>
    <w:rsid w:val="3FFB8E9C"/>
    <w:rsid w:val="3FFE9020"/>
    <w:rsid w:val="3FFFB12E"/>
    <w:rsid w:val="4064781A"/>
    <w:rsid w:val="437340D1"/>
    <w:rsid w:val="450F12DE"/>
    <w:rsid w:val="45EE2EE9"/>
    <w:rsid w:val="47C30E51"/>
    <w:rsid w:val="47FCFBCF"/>
    <w:rsid w:val="47FF4E74"/>
    <w:rsid w:val="49541047"/>
    <w:rsid w:val="49F625E2"/>
    <w:rsid w:val="49FE6D58"/>
    <w:rsid w:val="4AFE7740"/>
    <w:rsid w:val="4BEEA79C"/>
    <w:rsid w:val="4CA91645"/>
    <w:rsid w:val="4D77290A"/>
    <w:rsid w:val="4D8B7AF8"/>
    <w:rsid w:val="4DFBD73B"/>
    <w:rsid w:val="4F204216"/>
    <w:rsid w:val="5143390C"/>
    <w:rsid w:val="53A64CD9"/>
    <w:rsid w:val="54265D06"/>
    <w:rsid w:val="5579580E"/>
    <w:rsid w:val="58765524"/>
    <w:rsid w:val="58C82598"/>
    <w:rsid w:val="59B22632"/>
    <w:rsid w:val="5A8E2CA0"/>
    <w:rsid w:val="5B57C415"/>
    <w:rsid w:val="5B7DBA0E"/>
    <w:rsid w:val="5BB769F6"/>
    <w:rsid w:val="5BBD8322"/>
    <w:rsid w:val="5BE31D3C"/>
    <w:rsid w:val="5BEA70A5"/>
    <w:rsid w:val="5CBC67BD"/>
    <w:rsid w:val="5CFCBAEE"/>
    <w:rsid w:val="5D846D9E"/>
    <w:rsid w:val="5DEF922F"/>
    <w:rsid w:val="5E71EF06"/>
    <w:rsid w:val="5EA12425"/>
    <w:rsid w:val="5EAF9B38"/>
    <w:rsid w:val="5EC0115A"/>
    <w:rsid w:val="5EE84EDF"/>
    <w:rsid w:val="5EEB3D8D"/>
    <w:rsid w:val="5EF15642"/>
    <w:rsid w:val="5F9732F5"/>
    <w:rsid w:val="5FB7AD6E"/>
    <w:rsid w:val="5FEF6819"/>
    <w:rsid w:val="5FFB8A61"/>
    <w:rsid w:val="5FFD979A"/>
    <w:rsid w:val="603D4F2E"/>
    <w:rsid w:val="60CB3EF3"/>
    <w:rsid w:val="613D87E2"/>
    <w:rsid w:val="633D4CBF"/>
    <w:rsid w:val="63431D99"/>
    <w:rsid w:val="638906DF"/>
    <w:rsid w:val="642B0F46"/>
    <w:rsid w:val="657DEF75"/>
    <w:rsid w:val="65F72152"/>
    <w:rsid w:val="677A29ED"/>
    <w:rsid w:val="67BB5C7E"/>
    <w:rsid w:val="67FB3576"/>
    <w:rsid w:val="683A408F"/>
    <w:rsid w:val="685773CE"/>
    <w:rsid w:val="68FFF4B4"/>
    <w:rsid w:val="6A9209AE"/>
    <w:rsid w:val="6AA76505"/>
    <w:rsid w:val="6B1F7D4B"/>
    <w:rsid w:val="6BDFA324"/>
    <w:rsid w:val="6BF43E4E"/>
    <w:rsid w:val="6D3E3CD6"/>
    <w:rsid w:val="6DF60E73"/>
    <w:rsid w:val="6EDF9517"/>
    <w:rsid w:val="6F1D1F2A"/>
    <w:rsid w:val="6F5F85A7"/>
    <w:rsid w:val="6FAEC49E"/>
    <w:rsid w:val="6FB78D30"/>
    <w:rsid w:val="6FD327CC"/>
    <w:rsid w:val="6FED7392"/>
    <w:rsid w:val="6FF6EC6A"/>
    <w:rsid w:val="6FFB0265"/>
    <w:rsid w:val="6FFBC068"/>
    <w:rsid w:val="70B15ACD"/>
    <w:rsid w:val="71982397"/>
    <w:rsid w:val="71FC227B"/>
    <w:rsid w:val="729F0B12"/>
    <w:rsid w:val="7467DCA9"/>
    <w:rsid w:val="756F6E2E"/>
    <w:rsid w:val="75FBEEBC"/>
    <w:rsid w:val="75FD75DF"/>
    <w:rsid w:val="75FDBC9C"/>
    <w:rsid w:val="75FDEF7A"/>
    <w:rsid w:val="75FFA870"/>
    <w:rsid w:val="765F7221"/>
    <w:rsid w:val="76605114"/>
    <w:rsid w:val="76E94658"/>
    <w:rsid w:val="76EF5F77"/>
    <w:rsid w:val="76F42596"/>
    <w:rsid w:val="773A0888"/>
    <w:rsid w:val="77BE8E50"/>
    <w:rsid w:val="77DBA4C9"/>
    <w:rsid w:val="77EF0A4F"/>
    <w:rsid w:val="77FBB987"/>
    <w:rsid w:val="77FEC0A0"/>
    <w:rsid w:val="78022A56"/>
    <w:rsid w:val="78B65BA0"/>
    <w:rsid w:val="799E43D2"/>
    <w:rsid w:val="79AED4B4"/>
    <w:rsid w:val="79D88EE1"/>
    <w:rsid w:val="7A187F6B"/>
    <w:rsid w:val="7AD364F1"/>
    <w:rsid w:val="7AD9CC49"/>
    <w:rsid w:val="7AFC9571"/>
    <w:rsid w:val="7B686DF9"/>
    <w:rsid w:val="7B7F7597"/>
    <w:rsid w:val="7BDD4CA6"/>
    <w:rsid w:val="7BDF43F7"/>
    <w:rsid w:val="7BE30E3C"/>
    <w:rsid w:val="7BFEDFAB"/>
    <w:rsid w:val="7BFF2A24"/>
    <w:rsid w:val="7BFF784F"/>
    <w:rsid w:val="7C27288A"/>
    <w:rsid w:val="7CDD3A4F"/>
    <w:rsid w:val="7D1F303F"/>
    <w:rsid w:val="7DFF589D"/>
    <w:rsid w:val="7EAD2F44"/>
    <w:rsid w:val="7ECE4861"/>
    <w:rsid w:val="7EFBBDF1"/>
    <w:rsid w:val="7F3B44B4"/>
    <w:rsid w:val="7F5C72C9"/>
    <w:rsid w:val="7F6E7863"/>
    <w:rsid w:val="7F7B29D1"/>
    <w:rsid w:val="7F7FA8D7"/>
    <w:rsid w:val="7FBC45FA"/>
    <w:rsid w:val="7FD58558"/>
    <w:rsid w:val="7FD8BF5D"/>
    <w:rsid w:val="7FDF3510"/>
    <w:rsid w:val="7FEF84DC"/>
    <w:rsid w:val="7FF705FF"/>
    <w:rsid w:val="7FF70D11"/>
    <w:rsid w:val="7FFC4ABA"/>
    <w:rsid w:val="8A7A3508"/>
    <w:rsid w:val="8DB5784A"/>
    <w:rsid w:val="8FAFADB6"/>
    <w:rsid w:val="947EAC97"/>
    <w:rsid w:val="9F6F317F"/>
    <w:rsid w:val="A7BF7560"/>
    <w:rsid w:val="AA2FAEF4"/>
    <w:rsid w:val="ABE1FEBB"/>
    <w:rsid w:val="ABEC43C9"/>
    <w:rsid w:val="ADA6C8B2"/>
    <w:rsid w:val="ADB7D1B7"/>
    <w:rsid w:val="ADF54B9E"/>
    <w:rsid w:val="AE4C3B3B"/>
    <w:rsid w:val="AEBB9B8D"/>
    <w:rsid w:val="AEF774E3"/>
    <w:rsid w:val="AFBF602C"/>
    <w:rsid w:val="B0FD36E8"/>
    <w:rsid w:val="B0FD61D9"/>
    <w:rsid w:val="B7DF4130"/>
    <w:rsid w:val="B7F90307"/>
    <w:rsid w:val="B7FB7712"/>
    <w:rsid w:val="BB6F71C0"/>
    <w:rsid w:val="BBFB1E33"/>
    <w:rsid w:val="BCC84BC1"/>
    <w:rsid w:val="BCEE5B55"/>
    <w:rsid w:val="BE7F1132"/>
    <w:rsid w:val="BECB3440"/>
    <w:rsid w:val="BEDB9985"/>
    <w:rsid w:val="BEFE2FFC"/>
    <w:rsid w:val="BFD156CE"/>
    <w:rsid w:val="BFFF6CC1"/>
    <w:rsid w:val="BFFF7BD5"/>
    <w:rsid w:val="C35F9B7D"/>
    <w:rsid w:val="CAED59A1"/>
    <w:rsid w:val="CBFF39B8"/>
    <w:rsid w:val="CCED8ABD"/>
    <w:rsid w:val="CD4F6BF5"/>
    <w:rsid w:val="CF534576"/>
    <w:rsid w:val="CFBCC295"/>
    <w:rsid w:val="CFBD05A5"/>
    <w:rsid w:val="CFFEA9E2"/>
    <w:rsid w:val="D36FEF1C"/>
    <w:rsid w:val="D5EFF970"/>
    <w:rsid w:val="D7576F90"/>
    <w:rsid w:val="D7ABE0E8"/>
    <w:rsid w:val="D9EF7776"/>
    <w:rsid w:val="DABF7751"/>
    <w:rsid w:val="DB894457"/>
    <w:rsid w:val="DBF7D903"/>
    <w:rsid w:val="DCEB04A8"/>
    <w:rsid w:val="DCF19883"/>
    <w:rsid w:val="DEBFD12E"/>
    <w:rsid w:val="DEBFD798"/>
    <w:rsid w:val="DEDE5310"/>
    <w:rsid w:val="DF2488AD"/>
    <w:rsid w:val="DF73DB20"/>
    <w:rsid w:val="DFFD2CCE"/>
    <w:rsid w:val="DFFDA850"/>
    <w:rsid w:val="DFFEFCAF"/>
    <w:rsid w:val="DFFF898F"/>
    <w:rsid w:val="DFFFAE55"/>
    <w:rsid w:val="E3E7C1F1"/>
    <w:rsid w:val="E4FE6B33"/>
    <w:rsid w:val="E5CFEAD6"/>
    <w:rsid w:val="E5F1CD51"/>
    <w:rsid w:val="E6AF895E"/>
    <w:rsid w:val="E78DFB15"/>
    <w:rsid w:val="EA1F96CF"/>
    <w:rsid w:val="EA675A5C"/>
    <w:rsid w:val="EB7F1F3F"/>
    <w:rsid w:val="EBDF6CB0"/>
    <w:rsid w:val="ECEF76D5"/>
    <w:rsid w:val="EEDF2DDF"/>
    <w:rsid w:val="EF6B3939"/>
    <w:rsid w:val="EF9FFCC7"/>
    <w:rsid w:val="EFAA44E6"/>
    <w:rsid w:val="EFE36A7B"/>
    <w:rsid w:val="EFF3B925"/>
    <w:rsid w:val="EFF61E0A"/>
    <w:rsid w:val="EFFF1FE0"/>
    <w:rsid w:val="EFFF96DF"/>
    <w:rsid w:val="EFFFC532"/>
    <w:rsid w:val="F31FFD9A"/>
    <w:rsid w:val="F38F493A"/>
    <w:rsid w:val="F3D7F4BF"/>
    <w:rsid w:val="F4AD5CC1"/>
    <w:rsid w:val="F4EDFFB5"/>
    <w:rsid w:val="F59FD05F"/>
    <w:rsid w:val="F5B63336"/>
    <w:rsid w:val="F5FAF911"/>
    <w:rsid w:val="F6BB83B7"/>
    <w:rsid w:val="F747F0BC"/>
    <w:rsid w:val="F7BF506C"/>
    <w:rsid w:val="F7CFB6B3"/>
    <w:rsid w:val="F7EBAF28"/>
    <w:rsid w:val="F7EC2956"/>
    <w:rsid w:val="F7EDB65D"/>
    <w:rsid w:val="F7FFAEDB"/>
    <w:rsid w:val="F8B78A9B"/>
    <w:rsid w:val="F9BFCDEA"/>
    <w:rsid w:val="F9DC1CA7"/>
    <w:rsid w:val="F9ECA334"/>
    <w:rsid w:val="FAB7B20F"/>
    <w:rsid w:val="FADF132C"/>
    <w:rsid w:val="FB1F3D9B"/>
    <w:rsid w:val="FB67789A"/>
    <w:rsid w:val="FBBFA12C"/>
    <w:rsid w:val="FBD469D5"/>
    <w:rsid w:val="FBED9DB9"/>
    <w:rsid w:val="FBF7281B"/>
    <w:rsid w:val="FBF72A98"/>
    <w:rsid w:val="FD7E6F0A"/>
    <w:rsid w:val="FD9C48A7"/>
    <w:rsid w:val="FDBD9F5A"/>
    <w:rsid w:val="FDC6D343"/>
    <w:rsid w:val="FDCFADDD"/>
    <w:rsid w:val="FDED7436"/>
    <w:rsid w:val="FDFF0A44"/>
    <w:rsid w:val="FE1F8CEE"/>
    <w:rsid w:val="FEB6A764"/>
    <w:rsid w:val="FED74C53"/>
    <w:rsid w:val="FEFE3D96"/>
    <w:rsid w:val="FF318758"/>
    <w:rsid w:val="FF6DB3A6"/>
    <w:rsid w:val="FF85DB5F"/>
    <w:rsid w:val="FFC86DAE"/>
    <w:rsid w:val="FFDDC176"/>
    <w:rsid w:val="FFDF46C2"/>
    <w:rsid w:val="FFE26E94"/>
    <w:rsid w:val="FFE3A2CA"/>
    <w:rsid w:val="FFE62EC0"/>
    <w:rsid w:val="FFE7A02D"/>
    <w:rsid w:val="FFEFF1D7"/>
    <w:rsid w:val="FFF67E56"/>
    <w:rsid w:val="FFFCC3FC"/>
    <w:rsid w:val="FFFEA9F5"/>
    <w:rsid w:val="FFFF8032"/>
    <w:rsid w:val="FFFFB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link w:val="17"/>
    <w:qFormat/>
    <w:uiPriority w:val="0"/>
    <w:pPr>
      <w:ind w:left="100" w:leftChars="100" w:right="100" w:rightChars="100"/>
    </w:pPr>
  </w:style>
  <w:style w:type="paragraph" w:styleId="6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6"/>
    <w:link w:val="19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脚 字符"/>
    <w:basedOn w:val="12"/>
    <w:link w:val="7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7">
    <w:name w:val="正文文本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正文文本缩进 字符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正文文本首行缩进 2 字符"/>
    <w:basedOn w:val="18"/>
    <w:link w:val="9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10076</Words>
  <Characters>10135</Characters>
  <Lines>75</Lines>
  <Paragraphs>21</Paragraphs>
  <TotalTime>11</TotalTime>
  <ScaleCrop>false</ScaleCrop>
  <LinksUpToDate>false</LinksUpToDate>
  <CharactersWithSpaces>10189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2023-02-27T15:29:00Z</dcterms:created>
  <dc:creator>Administrator</dc:creator>
  <cp:lastModifiedBy>沙井司法所</cp:lastModifiedBy>
  <cp:lastPrinted>2023-03-02T09:08:00Z</cp:lastPrinted>
  <dcterms:modified xsi:type="dcterms:W3CDTF">2024-07-30T11:39:53Z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046E83C0EFBF4200AE7ECC709572C6EE</vt:lpwstr>
  </property>
</Properties>
</file>