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59225" w14:textId="17F04097" w:rsidR="00855A19" w:rsidRPr="00263C0B" w:rsidRDefault="00855A19" w:rsidP="00855A19">
      <w:pPr>
        <w:spacing w:line="560" w:lineRule="exact"/>
        <w:jc w:val="left"/>
        <w:outlineLvl w:val="0"/>
        <w:rPr>
          <w:rFonts w:ascii="黑体" w:eastAsia="黑体" w:hAnsi="宋体" w:cs="黑体" w:hint="eastAsia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7EC885F6" w14:textId="77777777" w:rsidR="00004665" w:rsidRDefault="0070073E" w:rsidP="0070073E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70073E">
        <w:rPr>
          <w:rFonts w:ascii="方正小标宋_GBK" w:eastAsia="方正小标宋_GBK" w:hAnsi="方正小标宋_GBK" w:cs="方正小标宋_GBK" w:hint="eastAsia"/>
          <w:sz w:val="44"/>
          <w:szCs w:val="44"/>
        </w:rPr>
        <w:t>2024年深圳市生活美容场所公共用品用具（棉织品、美容工具）</w:t>
      </w:r>
    </w:p>
    <w:p w14:paraId="7E88F3D8" w14:textId="66ACD698" w:rsidR="00D6341E" w:rsidRPr="00855A19" w:rsidRDefault="0070073E" w:rsidP="0070073E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70073E">
        <w:rPr>
          <w:rFonts w:ascii="方正小标宋_GBK" w:eastAsia="方正小标宋_GBK" w:hAnsi="方正小标宋_GBK" w:cs="方正小标宋_GBK" w:hint="eastAsia"/>
          <w:sz w:val="44"/>
          <w:szCs w:val="44"/>
        </w:rPr>
        <w:t>抽检结果不合格单位一览表（</w:t>
      </w:r>
      <w:r w:rsidR="00516A31">
        <w:rPr>
          <w:rFonts w:ascii="方正小标宋_GBK" w:eastAsia="方正小标宋_GBK" w:hAnsi="方正小标宋_GBK" w:cs="方正小标宋_GBK" w:hint="eastAsia"/>
          <w:sz w:val="44"/>
          <w:szCs w:val="44"/>
        </w:rPr>
        <w:t>8</w:t>
      </w:r>
      <w:r w:rsidRPr="0070073E">
        <w:rPr>
          <w:rFonts w:ascii="方正小标宋_GBK" w:eastAsia="方正小标宋_GBK" w:hAnsi="方正小标宋_GBK" w:cs="方正小标宋_GBK" w:hint="eastAsia"/>
          <w:sz w:val="44"/>
          <w:szCs w:val="44"/>
        </w:rPr>
        <w:t>家）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4"/>
        <w:gridCol w:w="2686"/>
        <w:gridCol w:w="4544"/>
        <w:gridCol w:w="3590"/>
        <w:gridCol w:w="2424"/>
      </w:tblGrid>
      <w:tr w:rsidR="00516A31" w:rsidRPr="00516A31" w14:paraId="263FC644" w14:textId="77777777" w:rsidTr="00516A31">
        <w:trPr>
          <w:trHeight w:val="285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AD58" w14:textId="77777777" w:rsidR="00516A31" w:rsidRPr="00516A31" w:rsidRDefault="00516A31" w:rsidP="00516A3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516A3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D7F2" w14:textId="77777777" w:rsidR="00516A31" w:rsidRPr="00516A31" w:rsidRDefault="00516A31" w:rsidP="00516A3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516A3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23A0" w14:textId="77777777" w:rsidR="00516A31" w:rsidRPr="00516A31" w:rsidRDefault="00516A31" w:rsidP="00516A3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516A3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场所地址</w:t>
            </w:r>
          </w:p>
        </w:tc>
        <w:tc>
          <w:tcPr>
            <w:tcW w:w="1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7A40" w14:textId="77777777" w:rsidR="00516A31" w:rsidRPr="00516A31" w:rsidRDefault="00516A31" w:rsidP="00516A3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516A3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卫生许可证号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F43E" w14:textId="77777777" w:rsidR="00516A31" w:rsidRPr="00516A31" w:rsidRDefault="00516A31" w:rsidP="00516A31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</w:pPr>
            <w:r w:rsidRPr="00516A3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:rsidR="00516A31" w:rsidRPr="00516A31" w14:paraId="7C317534" w14:textId="77777777" w:rsidTr="00516A31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ED13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4F1F5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kern w:val="0"/>
                <w:sz w:val="20"/>
                <w:szCs w:val="20"/>
              </w:rPr>
              <w:t>深圳市京基一百大厦酒店管理有限公司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307D1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kern w:val="0"/>
                <w:sz w:val="20"/>
                <w:szCs w:val="20"/>
              </w:rPr>
              <w:t>深圳市罗湖区桂园街道深南东路北面红宝路南面京基一百大厦A栋74 - 90层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F9F2A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kern w:val="0"/>
                <w:sz w:val="20"/>
                <w:szCs w:val="20"/>
              </w:rPr>
              <w:t>粤卫公证字[2011]第0301H01507号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D79C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棉织品细菌总数、美容工具细菌总数</w:t>
            </w:r>
          </w:p>
        </w:tc>
      </w:tr>
      <w:tr w:rsidR="00516A31" w:rsidRPr="00516A31" w14:paraId="29E4B08F" w14:textId="77777777" w:rsidTr="00516A31">
        <w:trPr>
          <w:trHeight w:val="480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3DB6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1F4C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深圳市宝安区思悦美美容店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7895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深圳市宝安区燕罗街道罗田社区罗中路北区87号罗中路38号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BB08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粤卫公证字[2021]第036DK00969号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DFA6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美容工具细菌总数</w:t>
            </w:r>
          </w:p>
        </w:tc>
      </w:tr>
      <w:tr w:rsidR="00516A31" w:rsidRPr="00516A31" w14:paraId="426C9D19" w14:textId="77777777" w:rsidTr="00516A31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2757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  <w:lang w:val="en"/>
              </w:rPr>
              <w:t>3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1E72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深圳市伊莱雅美容经络养生有限责任公司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B182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深圳市坪山区坪山街道六和社区行政二路10号金域缇香花园二期8栋10-8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CDF9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粤卫公证字[2024]第0310K01887号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AC23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棉织品细菌总数</w:t>
            </w:r>
          </w:p>
        </w:tc>
      </w:tr>
      <w:tr w:rsidR="00516A31" w:rsidRPr="00516A31" w14:paraId="06247BBA" w14:textId="77777777" w:rsidTr="00516A31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8E83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  <w:lang w:val="en"/>
              </w:rPr>
              <w:t>4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2DE6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深圳市坪山区马峦街道玛萨美容美体养生馆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97E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深圳市坪山区马峦街道江岭社区江岭东路15-1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A0B2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粤卫公证字[2024]第0310K01879号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8FCC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棉织品细菌总数</w:t>
            </w:r>
          </w:p>
        </w:tc>
      </w:tr>
      <w:tr w:rsidR="00516A31" w:rsidRPr="00516A31" w14:paraId="6D577195" w14:textId="77777777" w:rsidTr="00516A31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304A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56AF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深圳市馨妤美容有限公司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3C35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深圳市光明区马田街道合水口社区长宁路36号天汇时代花园一期6A180街铺6-216\217\218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A5C8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粤卫公证字[2021]第0309K01690号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C30C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棉织品细菌总数、美容工具细菌总数</w:t>
            </w:r>
          </w:p>
        </w:tc>
      </w:tr>
      <w:tr w:rsidR="00516A31" w:rsidRPr="00516A31" w14:paraId="1FA731A8" w14:textId="77777777" w:rsidTr="00516A31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533E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63F0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深圳市光名爱维肌美容有限公司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D609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深圳市光明区马田街道合水口社区松白路4699号A座0141A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0E09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粤卫公证字[2023]第0309K02216号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1EED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美容工具细菌总数</w:t>
            </w:r>
          </w:p>
        </w:tc>
      </w:tr>
      <w:tr w:rsidR="00516A31" w:rsidRPr="00516A31" w14:paraId="57D73F16" w14:textId="77777777" w:rsidTr="00516A31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BF6A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26FD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深圳市光明区歌曼丽美容院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9DE3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深圳市光明区马田街道合水口社区长宁路36号天汇时代花园一期6A173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EF8B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粤卫公证字[2023]第0309K02341号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B9EC9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美容工具细菌总数、大肠菌群</w:t>
            </w:r>
          </w:p>
        </w:tc>
      </w:tr>
      <w:tr w:rsidR="00516A31" w:rsidRPr="00516A31" w14:paraId="7E281A84" w14:textId="77777777" w:rsidTr="00516A31">
        <w:trPr>
          <w:trHeight w:val="285"/>
        </w:trPr>
        <w:tc>
          <w:tcPr>
            <w:tcW w:w="2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266D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11F8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深圳易轩德健康管理有限公司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1FFF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深圳市光明区马田街道合水口社区长宁路21号天汇时代花园二期3栋B座3B16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16FB9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粤卫公证字[2021]第0309K01880号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7F03D" w14:textId="77777777" w:rsidR="00516A31" w:rsidRPr="00516A31" w:rsidRDefault="00516A31" w:rsidP="00516A31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</w:pPr>
            <w:r w:rsidRPr="00516A31">
              <w:rPr>
                <w:rFonts w:ascii="仿宋_GB2312" w:eastAsia="仿宋_GB2312" w:hAnsi="等线" w:cs="宋体" w:hint="eastAsia"/>
                <w:color w:val="000000"/>
                <w:kern w:val="0"/>
                <w:sz w:val="20"/>
                <w:szCs w:val="20"/>
              </w:rPr>
              <w:t>棉织品细菌总数</w:t>
            </w:r>
          </w:p>
        </w:tc>
      </w:tr>
    </w:tbl>
    <w:p w14:paraId="76E58E66" w14:textId="77777777" w:rsidR="00D6341E" w:rsidRPr="00516A31" w:rsidRDefault="00D6341E" w:rsidP="004D1355">
      <w:pPr>
        <w:rPr>
          <w:rFonts w:hint="eastAsia"/>
        </w:rPr>
      </w:pPr>
    </w:p>
    <w:sectPr w:rsidR="00D6341E" w:rsidRPr="00516A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73549" w14:textId="77777777" w:rsidR="00E924BE" w:rsidRDefault="00E924BE" w:rsidP="00D163DD">
      <w:pPr>
        <w:rPr>
          <w:rFonts w:hint="eastAsia"/>
        </w:rPr>
      </w:pPr>
      <w:r>
        <w:separator/>
      </w:r>
    </w:p>
  </w:endnote>
  <w:endnote w:type="continuationSeparator" w:id="0">
    <w:p w14:paraId="6974134F" w14:textId="77777777" w:rsidR="00E924BE" w:rsidRDefault="00E924BE" w:rsidP="00D163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”">
    <w:altName w:val="宋体"/>
    <w:charset w:val="00"/>
    <w:family w:val="auto"/>
    <w:pitch w:val="default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08820" w14:textId="77777777" w:rsidR="00E924BE" w:rsidRDefault="00E924BE" w:rsidP="00D163DD">
      <w:pPr>
        <w:rPr>
          <w:rFonts w:hint="eastAsia"/>
        </w:rPr>
      </w:pPr>
      <w:r>
        <w:separator/>
      </w:r>
    </w:p>
  </w:footnote>
  <w:footnote w:type="continuationSeparator" w:id="0">
    <w:p w14:paraId="636E4B27" w14:textId="77777777" w:rsidR="00E924BE" w:rsidRDefault="00E924BE" w:rsidP="00D163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DA"/>
    <w:rsid w:val="DE75E1CB"/>
    <w:rsid w:val="00004665"/>
    <w:rsid w:val="000224A0"/>
    <w:rsid w:val="000A0A74"/>
    <w:rsid w:val="00173E07"/>
    <w:rsid w:val="001B2199"/>
    <w:rsid w:val="002404AA"/>
    <w:rsid w:val="00242048"/>
    <w:rsid w:val="00261574"/>
    <w:rsid w:val="002840E1"/>
    <w:rsid w:val="002E7FF3"/>
    <w:rsid w:val="002F617C"/>
    <w:rsid w:val="003146F9"/>
    <w:rsid w:val="003529A1"/>
    <w:rsid w:val="003E18E5"/>
    <w:rsid w:val="004058B0"/>
    <w:rsid w:val="00413DDA"/>
    <w:rsid w:val="00424365"/>
    <w:rsid w:val="004D1355"/>
    <w:rsid w:val="005069C6"/>
    <w:rsid w:val="00516A31"/>
    <w:rsid w:val="00541C47"/>
    <w:rsid w:val="005606CD"/>
    <w:rsid w:val="005B31A1"/>
    <w:rsid w:val="005E2864"/>
    <w:rsid w:val="00616133"/>
    <w:rsid w:val="006F537C"/>
    <w:rsid w:val="0070073E"/>
    <w:rsid w:val="00732DC5"/>
    <w:rsid w:val="00780E98"/>
    <w:rsid w:val="007D6BB1"/>
    <w:rsid w:val="007E1C18"/>
    <w:rsid w:val="008349C5"/>
    <w:rsid w:val="00855711"/>
    <w:rsid w:val="008557EB"/>
    <w:rsid w:val="00855A19"/>
    <w:rsid w:val="008622C4"/>
    <w:rsid w:val="00882A8E"/>
    <w:rsid w:val="008B368D"/>
    <w:rsid w:val="00970972"/>
    <w:rsid w:val="009B7915"/>
    <w:rsid w:val="00A17BB5"/>
    <w:rsid w:val="00A843A8"/>
    <w:rsid w:val="00A947C2"/>
    <w:rsid w:val="00B56066"/>
    <w:rsid w:val="00B97B91"/>
    <w:rsid w:val="00BC3AA7"/>
    <w:rsid w:val="00CC0063"/>
    <w:rsid w:val="00CD2FE9"/>
    <w:rsid w:val="00CD5761"/>
    <w:rsid w:val="00CF5762"/>
    <w:rsid w:val="00D163DD"/>
    <w:rsid w:val="00D42662"/>
    <w:rsid w:val="00D56589"/>
    <w:rsid w:val="00D6341E"/>
    <w:rsid w:val="00E31B08"/>
    <w:rsid w:val="00E453A8"/>
    <w:rsid w:val="00E924BE"/>
    <w:rsid w:val="00F2328B"/>
    <w:rsid w:val="00F95369"/>
    <w:rsid w:val="00FE6FBB"/>
    <w:rsid w:val="00FF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1236"/>
  <w15:docId w15:val="{FD453B86-419C-4939-A193-8DCE2EE9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8">
    <w:name w:val="黑体"/>
    <w:basedOn w:val="a"/>
    <w:rPr>
      <w:rFonts w:ascii="黑体" w:eastAsia="黑体" w:hAnsi="黑体" w:cs="黑体" w:hint="eastAsia"/>
      <w:sz w:val="32"/>
    </w:rPr>
  </w:style>
  <w:style w:type="paragraph" w:customStyle="1" w:styleId="GB2312">
    <w:name w:val="仿宋_GB2312"/>
    <w:basedOn w:val="a"/>
    <w:rPr>
      <w:rFonts w:ascii="仿宋_GB2312" w:eastAsia="仿宋_GB2312" w:hAnsi="仿宋_GB2312" w:cs="仿宋_GB2312" w:hint="eastAsia"/>
      <w:sz w:val="32"/>
    </w:rPr>
  </w:style>
  <w:style w:type="paragraph" w:customStyle="1" w:styleId="GB23120">
    <w:name w:val="楷体_GB2312"/>
    <w:basedOn w:val="a"/>
    <w:rPr>
      <w:rFonts w:ascii="楷体_GB2312" w:eastAsia="楷体_GB2312" w:hAnsi="楷体_GB2312" w:cs="楷体_GB2312" w:hint="eastAsia"/>
      <w:sz w:val="32"/>
    </w:rPr>
  </w:style>
  <w:style w:type="paragraph" w:customStyle="1" w:styleId="a9">
    <w:name w:val="方正小标宋简体"/>
    <w:basedOn w:val="a"/>
    <w:rPr>
      <w:rFonts w:ascii="方正小标宋简体" w:eastAsia="方正小标宋简体" w:hAnsi="方正小标宋简体" w:cs="方正小标宋简体" w:hint="eastAsia"/>
      <w:sz w:val="32"/>
    </w:rPr>
  </w:style>
  <w:style w:type="paragraph" w:customStyle="1" w:styleId="GBK">
    <w:name w:val="方正小标宋_GBK"/>
    <w:basedOn w:val="a"/>
    <w:rPr>
      <w:rFonts w:ascii="方正小标宋_GBK”" w:eastAsia="方正小标宋_GBK”" w:hAnsi="方正小标宋_GBK”" w:cs="方正小标宋_GBK”" w:hint="eastAsia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673</Characters>
  <Application>Microsoft Office Word</Application>
  <DocSecurity>0</DocSecurity>
  <Lines>5</Lines>
  <Paragraphs>1</Paragraphs>
  <ScaleCrop>false</ScaleCrop>
  <Company>深卫监环监科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 ZenHeung</dc:creator>
  <cp:lastModifiedBy>Loh ZenHeung</cp:lastModifiedBy>
  <cp:revision>34</cp:revision>
  <cp:lastPrinted>2024-09-12T02:48:00Z</cp:lastPrinted>
  <dcterms:created xsi:type="dcterms:W3CDTF">2024-06-26T10:58:00Z</dcterms:created>
  <dcterms:modified xsi:type="dcterms:W3CDTF">2024-09-14T03:03:00Z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