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bookmarkStart w:id="0" w:name="_Hlk97670516"/>
      <w:r>
        <w:rPr>
          <w:rFonts w:hint="eastAsia" w:ascii="方正小标宋_GBK" w:hAnsi="宋体" w:eastAsia="方正小标宋_GBK"/>
          <w:color w:val="auto"/>
          <w:sz w:val="44"/>
          <w:szCs w:val="44"/>
        </w:rPr>
        <w:t>南山区促进产业高质量发展专项资金——</w:t>
      </w:r>
    </w:p>
    <w:p>
      <w:pPr>
        <w:spacing w:line="560" w:lineRule="exact"/>
        <w:contextualSpacing/>
        <w:jc w:val="center"/>
        <w:rPr>
          <w:rFonts w:hint="eastAsia"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auto"/>
          <w:sz w:val="44"/>
          <w:szCs w:val="44"/>
        </w:rPr>
        <w:t>分项资金</w:t>
      </w:r>
      <w:r>
        <w:rPr>
          <w:rFonts w:hint="eastAsia" w:ascii="方正小标宋_GBK" w:hAnsi="宋体" w:eastAsia="方正小标宋_GBK"/>
          <w:color w:val="auto"/>
          <w:sz w:val="44"/>
          <w:szCs w:val="44"/>
        </w:rPr>
        <w:t>孵化载体运营</w:t>
      </w:r>
    </w:p>
    <w:p>
      <w:pPr>
        <w:spacing w:line="560" w:lineRule="exact"/>
        <w:contextualSpacing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支持</w:t>
      </w:r>
      <w:bookmarkEnd w:id="0"/>
      <w:r>
        <w:rPr>
          <w:rFonts w:hint="eastAsia" w:ascii="方正小标宋_GBK" w:hAnsi="宋体" w:eastAsia="方正小标宋_GBK"/>
          <w:color w:val="auto"/>
          <w:sz w:val="44"/>
          <w:szCs w:val="44"/>
        </w:rPr>
        <w:t>计划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操作规程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TW"/>
        </w:rPr>
        <w:t>一、政策内容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zh-TW"/>
        </w:rPr>
        <w:t>对上一年度公示的国家级、省级、市级运营评价优秀评级的科技企业孵化器，分别给予其运营主体最高30万元、20万元、15万元奖励；对上一年度公示的国家级、省级、市级运营评价优秀评级的众创空间，分别给予其运营主体最高20万、15万元、10万元奖励。同一申报主体按照从高不重复原则予以支持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TW" w:eastAsia="zh-CN"/>
        </w:rPr>
        <w:t>资助标准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本资助计划资助金额受区科技资金年度总额控制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，按以下金额予以资助：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对上一年度公示的国家级、省级、市级运营评价优秀评级的科技企业孵化器，分别给予其运营主体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20万元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万元奖励；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对上一年度公示的国家级、省级、市级运营评价优秀评级的众创空间，分别给予其运营主体最高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万元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Cs/>
          <w:color w:val="auto"/>
          <w:sz w:val="32"/>
          <w:szCs w:val="32"/>
        </w:rPr>
        <w:t>万元奖励。</w:t>
      </w:r>
    </w:p>
    <w:p>
      <w:pPr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t>（二）同一申报主体按照从高不重复原则予以支持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zh-TW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三</w:t>
      </w:r>
      <w:r>
        <w:rPr>
          <w:rFonts w:hint="eastAsia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设立依据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</w:rPr>
        <w:t>《南山区促进产业高质量发展专项资金管理办法》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《南山区促进科技创新专项扶持措施》</w:t>
      </w:r>
      <w:r>
        <w:rPr>
          <w:rFonts w:hint="eastAsia" w:eastAsia="仿宋_GB2312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color w:val="auto"/>
          <w:lang w:val="zh-TW"/>
        </w:rPr>
      </w:pPr>
      <w:r>
        <w:rPr>
          <w:rFonts w:hint="eastAsia" w:hAnsi="黑体" w:eastAsia="黑体"/>
          <w:color w:val="auto"/>
          <w:sz w:val="32"/>
          <w:szCs w:val="32"/>
          <w:lang w:eastAsia="zh-CN"/>
        </w:rPr>
        <w:t>四</w:t>
      </w:r>
      <w:r>
        <w:rPr>
          <w:rFonts w:hint="eastAsia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申报对象和条件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）申报主体为</w:t>
      </w:r>
      <w:r>
        <w:rPr>
          <w:rFonts w:hint="eastAsia" w:ascii="仿宋_GB2312" w:eastAsia="仿宋_GB2312"/>
          <w:sz w:val="32"/>
          <w:szCs w:val="32"/>
          <w:lang w:eastAsia="zh-CN"/>
        </w:rPr>
        <w:t>在南山区依法经营且具有独立法人资格的企事业单位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，其在辖区运营的孵化载体目前处于正常运营状态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，并且该孵化载体在上一年度国家级、省级、市级科技企业孵化器或众创空间运营评价公示中获得优秀评级，评级结果以各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级政府科技主管部门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发布的正式文件公告时间为准。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（二）申报主体运营的孵化载体已在南山区科技主管部门备案</w:t>
      </w:r>
      <w:bookmarkStart w:id="9" w:name="_GoBack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通过</w:t>
      </w:r>
      <w:bookmarkEnd w:id="9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（详见附件《南山区科技企业孵化载体备案管理办法》）。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、资助方式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本资助计划属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核准类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，实行单位申报、材料审核、社会公示、政府决策的原则，采取无偿资助方式，受资助项目无需验收。</w:t>
      </w:r>
    </w:p>
    <w:p>
      <w:pPr>
        <w:spacing w:after="0" w:line="560" w:lineRule="exact"/>
        <w:ind w:firstLine="640" w:firstLineChars="200"/>
        <w:outlineLvl w:val="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、办理流程</w:t>
      </w:r>
      <w:r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登陆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，区科技创新局复审项目申报材料；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（四）区统计局对申报主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体在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地统计开展情况进行核查，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主体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在地经营情况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和不良信用记录等情况进行核查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color w:val="auto"/>
          <w:sz w:val="32"/>
          <w:szCs w:val="32"/>
          <w:lang w:eastAsia="zh-Hans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对公示期满，无有效投诉的项目资助计划，区科技创新局再提交专责小组会议进行审议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（六）经审议后，区科技创新局直接行文下达资金计划；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（七）区财政部门及时安排资金，区科技创新局办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理资金拨付手续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9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、所需材料</w:t>
      </w:r>
    </w:p>
    <w:p>
      <w:pPr>
        <w:spacing w:after="0" w:line="560" w:lineRule="exact"/>
        <w:ind w:firstLine="640" w:firstLineChars="200"/>
        <w:jc w:val="both"/>
        <w:rPr>
          <w:rFonts w:ascii="仿宋_GB2312" w:hAnsi="ˎ̥" w:eastAsia="仿宋_GB2312" w:cs="宋体"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（一）登录</w:t>
      </w:r>
      <w:r>
        <w:rPr>
          <w:rFonts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color w:val="auto"/>
          <w:sz w:val="32"/>
          <w:szCs w:val="32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</w:rPr>
        <w:t>”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color w:val="auto"/>
          <w:kern w:val="2"/>
          <w:sz w:val="32"/>
          <w:szCs w:val="32"/>
          <w:lang w:eastAsia="zh-CN" w:bidi="ar-SA"/>
        </w:rPr>
        <w:t>https://www.inanshan.org.cn/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，在线填写《南山区促进产业高质量发展专项资金——区科技创新局</w:t>
      </w:r>
      <w:r>
        <w:rPr>
          <w:rFonts w:ascii="仿宋_GB2312" w:hAnsi="ˎ̥" w:eastAsia="仿宋_GB2312" w:cs="宋体"/>
          <w:color w:val="auto"/>
          <w:sz w:val="32"/>
          <w:szCs w:val="32"/>
          <w:lang w:eastAsia="zh-CN" w:bidi="ar-SA"/>
        </w:rPr>
        <w:t>分项资金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孵化载体运营支持计划项目申请书》；</w:t>
      </w:r>
    </w:p>
    <w:p>
      <w:pPr>
        <w:pStyle w:val="9"/>
        <w:spacing w:after="0" w:line="560" w:lineRule="exact"/>
        <w:ind w:firstLine="640" w:firstLineChars="200"/>
        <w:rPr>
          <w:rFonts w:ascii="仿宋_GB2312" w:hAnsi="ˎ̥" w:cs="宋体"/>
          <w:color w:val="auto"/>
          <w:szCs w:val="32"/>
        </w:rPr>
      </w:pPr>
      <w:bookmarkStart w:id="1" w:name="_Hlk98162494"/>
      <w:bookmarkStart w:id="2" w:name="_Hlk74842062"/>
      <w:r>
        <w:rPr>
          <w:rFonts w:hint="eastAsia"/>
          <w:color w:val="auto"/>
        </w:rPr>
        <w:t>（二）</w:t>
      </w:r>
      <w:r>
        <w:rPr>
          <w:rFonts w:hint="eastAsia" w:ascii="仿宋_GB2312" w:hAnsi="ˎ̥" w:cs="宋体"/>
          <w:color w:val="auto"/>
          <w:szCs w:val="32"/>
        </w:rPr>
        <w:t>《南山区促进产业高质量发展专项资金——区科技创新局</w:t>
      </w:r>
      <w:r>
        <w:rPr>
          <w:rFonts w:ascii="仿宋_GB2312" w:hAnsi="ˎ̥" w:cs="宋体"/>
          <w:color w:val="auto"/>
          <w:szCs w:val="32"/>
        </w:rPr>
        <w:t>分项资金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区科技创新局</w:t>
      </w:r>
      <w:r>
        <w:rPr>
          <w:rFonts w:ascii="仿宋_GB2312" w:hAnsi="ˎ̥" w:eastAsia="仿宋_GB2312" w:cs="宋体"/>
          <w:color w:val="auto"/>
          <w:sz w:val="32"/>
          <w:szCs w:val="32"/>
          <w:lang w:eastAsia="zh-CN" w:bidi="ar-SA"/>
        </w:rPr>
        <w:t>分项资金</w:t>
      </w:r>
      <w:r>
        <w:rPr>
          <w:rFonts w:hint="eastAsia" w:ascii="仿宋_GB2312" w:hAnsi="ˎ̥" w:eastAsia="仿宋_GB2312" w:cs="宋体"/>
          <w:color w:val="auto"/>
          <w:sz w:val="32"/>
          <w:szCs w:val="32"/>
          <w:lang w:eastAsia="zh-CN" w:bidi="ar-SA"/>
        </w:rPr>
        <w:t>孵化载体运营支持计划</w:t>
      </w:r>
      <w:r>
        <w:rPr>
          <w:rFonts w:hint="eastAsia" w:ascii="仿宋_GB2312" w:hAnsi="ˎ̥" w:cs="宋体"/>
          <w:color w:val="auto"/>
          <w:szCs w:val="32"/>
        </w:rPr>
        <w:t>项目申请书》填表</w:t>
      </w:r>
      <w:r>
        <w:rPr>
          <w:rFonts w:ascii="仿宋_GB2312" w:hAnsi="ˎ̥" w:cs="宋体"/>
          <w:color w:val="auto"/>
          <w:szCs w:val="32"/>
        </w:rPr>
        <w:t>声</w:t>
      </w:r>
      <w:r>
        <w:rPr>
          <w:rFonts w:hint="eastAsia" w:ascii="仿宋_GB2312" w:hAnsi="ˎ̥" w:cs="宋体"/>
          <w:color w:val="auto"/>
          <w:szCs w:val="32"/>
        </w:rPr>
        <w:t>明与保证（法定代表人签字</w:t>
      </w:r>
      <w:r>
        <w:rPr>
          <w:rFonts w:hint="eastAsia" w:ascii="仿宋_GB2312" w:hAnsi="ˎ̥" w:cs="宋体"/>
          <w:color w:val="auto"/>
          <w:szCs w:val="32"/>
          <w:lang w:eastAsia="zh-CN"/>
        </w:rPr>
        <w:t>、</w:t>
      </w:r>
      <w:r>
        <w:rPr>
          <w:rFonts w:hint="eastAsia" w:ascii="仿宋_GB2312" w:hAnsi="ˎ̥" w:cs="宋体"/>
          <w:color w:val="auto"/>
          <w:szCs w:val="32"/>
        </w:rPr>
        <w:t>加盖单位公章</w:t>
      </w:r>
      <w:r>
        <w:rPr>
          <w:rFonts w:hint="eastAsia" w:ascii="仿宋_GB2312" w:hAnsi="ˎ̥" w:cs="宋体"/>
          <w:color w:val="auto"/>
          <w:szCs w:val="32"/>
          <w:lang w:val="en-US" w:eastAsia="zh-CN"/>
        </w:rPr>
        <w:t>并填写日期</w:t>
      </w:r>
      <w:r>
        <w:rPr>
          <w:rFonts w:hint="eastAsia" w:ascii="仿宋_GB2312" w:hAnsi="ˎ̥" w:cs="宋体"/>
          <w:color w:val="auto"/>
          <w:szCs w:val="32"/>
        </w:rPr>
        <w:t>后，</w:t>
      </w:r>
      <w:r>
        <w:rPr>
          <w:rFonts w:hint="eastAsia" w:ascii="仿宋_GB2312"/>
          <w:color w:val="auto"/>
          <w:szCs w:val="32"/>
        </w:rPr>
        <w:t>原件彩色扫描成PDF文件上传）；</w:t>
      </w:r>
    </w:p>
    <w:bookmarkEnd w:id="1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（三）</w:t>
      </w:r>
      <w:bookmarkStart w:id="3" w:name="_Hlk97671613"/>
      <w:bookmarkStart w:id="4" w:name="_Hlk98165730"/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统一社会信用代码证书</w:t>
      </w:r>
      <w:bookmarkEnd w:id="3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bookmarkStart w:id="5" w:name="_Hlk9816403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原件彩色扫描成PDF文件上传</w:t>
      </w:r>
      <w:bookmarkEnd w:id="5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bookmarkEnd w:id="4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（四）法定代表人身份证</w:t>
      </w:r>
      <w:bookmarkStart w:id="6" w:name="_Hlk98162524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（原件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</w:t>
      </w:r>
      <w:bookmarkStart w:id="7" w:name="_Hlk98164043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成PDF文件</w:t>
      </w:r>
      <w:bookmarkEnd w:id="7"/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上传）</w:t>
      </w:r>
      <w:bookmarkEnd w:id="6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（五）由税务部门开具的单位上年度纳税证明</w:t>
      </w:r>
      <w:bookmarkStart w:id="8" w:name="_Hlk98161019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（上传税务系统下载带有税务机关红色印章的电子版，</w:t>
      </w:r>
      <w:bookmarkEnd w:id="8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事业单位除外）；</w:t>
      </w:r>
    </w:p>
    <w:bookmarkEnd w:id="2"/>
    <w:p>
      <w:pPr>
        <w:spacing w:after="0"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（六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申报单位上一年度获得相关孵化载体</w:t>
      </w:r>
      <w:r>
        <w:rPr>
          <w:rFonts w:hint="eastAsia" w:eastAsia="仿宋_GB2312"/>
          <w:bCs/>
          <w:color w:val="auto"/>
          <w:sz w:val="32"/>
          <w:highlight w:val="none"/>
          <w:lang w:val="en-US" w:eastAsia="zh-CN"/>
        </w:rPr>
        <w:t>运营评价优秀评级</w:t>
      </w:r>
      <w:r>
        <w:rPr>
          <w:rFonts w:hint="eastAsia" w:eastAsia="仿宋_GB2312"/>
          <w:bCs/>
          <w:color w:val="auto"/>
          <w:sz w:val="32"/>
          <w:highlight w:val="none"/>
        </w:rPr>
        <w:t>的证明文件</w:t>
      </w:r>
      <w:r>
        <w:rPr>
          <w:rFonts w:hint="eastAsia" w:eastAsia="仿宋_GB2312"/>
          <w:bCs/>
          <w:color w:val="auto"/>
          <w:sz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原件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或复印件加盖单位公章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彩色扫描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成PDF文件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上传</w:t>
      </w:r>
      <w:r>
        <w:rPr>
          <w:rFonts w:hint="eastAsia" w:eastAsia="仿宋_GB2312"/>
          <w:bCs/>
          <w:color w:val="auto"/>
          <w:sz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；</w:t>
      </w:r>
    </w:p>
    <w:p>
      <w:pPr>
        <w:pStyle w:val="9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zCs w:val="32"/>
          <w:highlight w:val="none"/>
        </w:rPr>
      </w:pPr>
      <w:r>
        <w:rPr>
          <w:rFonts w:hint="default" w:ascii="仿宋_GB2312" w:hAnsi="宋体" w:cs="宋体"/>
          <w:color w:val="auto"/>
          <w:szCs w:val="32"/>
          <w:highlight w:val="none"/>
        </w:rPr>
        <w:t>（</w:t>
      </w:r>
      <w:r>
        <w:rPr>
          <w:rFonts w:hint="eastAsia" w:ascii="仿宋_GB2312" w:hAnsi="宋体" w:cs="宋体"/>
          <w:color w:val="auto"/>
          <w:szCs w:val="32"/>
          <w:highlight w:val="none"/>
          <w:lang w:val="en-US" w:eastAsia="zh-CN"/>
        </w:rPr>
        <w:t>七</w:t>
      </w:r>
      <w:r>
        <w:rPr>
          <w:rFonts w:hint="default" w:ascii="仿宋_GB2312" w:hAnsi="宋体" w:cs="宋体"/>
          <w:color w:val="auto"/>
          <w:szCs w:val="32"/>
          <w:highlight w:val="none"/>
        </w:rPr>
        <w:t>）</w:t>
      </w:r>
      <w:r>
        <w:rPr>
          <w:rFonts w:hint="eastAsia" w:ascii="仿宋_GB2312" w:hAnsi="宋体" w:cs="宋体"/>
          <w:color w:val="auto"/>
          <w:szCs w:val="32"/>
          <w:highlight w:val="none"/>
          <w:lang w:val="en-US" w:eastAsia="zh-CN"/>
        </w:rPr>
        <w:t>孵化载体近两年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/>
        </w:rPr>
        <w:t>运营总结报告（含举办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投资路演、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创业赛事、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创业沙龙</w:t>
      </w:r>
      <w:r>
        <w:rPr>
          <w:rFonts w:hint="eastAsia" w:ascii="仿宋_GB2312"/>
          <w:color w:val="auto"/>
          <w:sz w:val="32"/>
          <w:szCs w:val="32"/>
          <w:highlight w:val="none"/>
          <w:lang w:val="en-US" w:eastAsia="zh-CN"/>
        </w:rPr>
        <w:t>等各类企业赋能活动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佐证材料</w:t>
      </w:r>
      <w:r>
        <w:rPr>
          <w:rFonts w:hint="eastAsia" w:ascii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ˎ̥" w:cs="宋体"/>
          <w:color w:val="auto"/>
          <w:sz w:val="32"/>
          <w:szCs w:val="32"/>
          <w:highlight w:val="none"/>
          <w:lang w:val="en-US" w:eastAsia="zh-CN"/>
        </w:rPr>
        <w:t>根据模版填写并加盖单位公章，</w:t>
      </w:r>
      <w:r>
        <w:rPr>
          <w:rFonts w:hint="eastAsia" w:ascii="仿宋_GB2312" w:hAnsi="宋体" w:cs="宋体"/>
          <w:color w:val="auto"/>
          <w:szCs w:val="32"/>
          <w:highlight w:val="none"/>
        </w:rPr>
        <w:t>彩色扫描</w:t>
      </w:r>
      <w:r>
        <w:rPr>
          <w:rFonts w:hint="eastAsia" w:ascii="仿宋_GB2312"/>
          <w:color w:val="auto"/>
          <w:szCs w:val="32"/>
          <w:highlight w:val="none"/>
        </w:rPr>
        <w:t>成PDF文件</w:t>
      </w:r>
      <w:r>
        <w:rPr>
          <w:rFonts w:hint="eastAsia" w:ascii="仿宋_GB2312" w:hAnsi="宋体" w:cs="宋体"/>
          <w:color w:val="auto"/>
          <w:szCs w:val="32"/>
          <w:highlight w:val="none"/>
        </w:rPr>
        <w:t>上传</w:t>
      </w:r>
      <w:r>
        <w:rPr>
          <w:rFonts w:hint="eastAsia" w:ascii="仿宋_GB2312" w:hAnsi="宋体" w:cs="宋体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；</w:t>
      </w:r>
    </w:p>
    <w:p>
      <w:pPr>
        <w:pStyle w:val="9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在孵和已毕业项目情况汇总表（根据模版填写并加盖单位公章，彩色扫描成PDF文件上传）；</w:t>
      </w:r>
    </w:p>
    <w:p>
      <w:pPr>
        <w:pStyle w:val="9"/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）审核部门认为需要提供的其它材料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原件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或复印件加盖单位公章</w:t>
      </w:r>
      <w:r>
        <w:rPr>
          <w:rFonts w:hint="eastAsia" w:ascii="仿宋_GB2312" w:hAnsi="宋体" w:cs="宋体"/>
          <w:color w:val="auto"/>
          <w:sz w:val="32"/>
          <w:szCs w:val="32"/>
          <w:lang w:val="en-US" w:eastAsia="zh-CN"/>
        </w:rPr>
        <w:t>]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彩色扫描成PDF文件上传</w:t>
      </w:r>
      <w:r>
        <w:rPr>
          <w:rFonts w:hint="eastAsia" w:ascii="仿宋_GB2312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lang w:eastAsia="zh-CN"/>
        </w:rPr>
        <w:t>申报时间和办理要求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每年安排1-2次集中受理单位申请，具体受理时间以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、附则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方正小标宋_GBK" w:hAnsi="宋体" w:eastAsia="方正小标宋_GBK" w:cs="宋体"/>
          <w:bCs/>
          <w:color w:val="auto"/>
          <w:sz w:val="44"/>
          <w:szCs w:val="44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20" w:firstLineChars="200"/>
        <w:contextualSpacing/>
        <w:jc w:val="both"/>
        <w:textAlignment w:val="auto"/>
      </w:pPr>
    </w:p>
    <w:p>
      <w:pPr>
        <w:tabs>
          <w:tab w:val="left" w:pos="1032"/>
        </w:tabs>
        <w:spacing w:line="560" w:lineRule="exact"/>
        <w:ind w:firstLine="960" w:firstLineChars="3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Cs/>
          <w:sz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/>
          <w:bCs/>
          <w:sz w:val="32"/>
          <w:highlight w:val="none"/>
          <w:lang w:val="en-US" w:eastAsia="zh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《南山区科技企业孵化载体备案管理办法》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480" w:firstLineChars="200"/>
        <w:jc w:val="both"/>
        <w:rPr>
          <w:lang w:val="zh-TW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VhODkwMWZmMzRjMGYzOTA4NTNmNWJlMGUxMGEifQ=="/>
  </w:docVars>
  <w:rsids>
    <w:rsidRoot w:val="6B014383"/>
    <w:rsid w:val="00287EAB"/>
    <w:rsid w:val="002C4E17"/>
    <w:rsid w:val="003D2172"/>
    <w:rsid w:val="03062D2F"/>
    <w:rsid w:val="03836A76"/>
    <w:rsid w:val="03B95994"/>
    <w:rsid w:val="040E27E3"/>
    <w:rsid w:val="04995539"/>
    <w:rsid w:val="04E60F8A"/>
    <w:rsid w:val="056621AB"/>
    <w:rsid w:val="067F3525"/>
    <w:rsid w:val="076444C8"/>
    <w:rsid w:val="08C94F2B"/>
    <w:rsid w:val="0B2E45B2"/>
    <w:rsid w:val="0B5A4560"/>
    <w:rsid w:val="0D1129FD"/>
    <w:rsid w:val="0E423FFC"/>
    <w:rsid w:val="0EDF0476"/>
    <w:rsid w:val="0F3F8C66"/>
    <w:rsid w:val="0FF52AA9"/>
    <w:rsid w:val="11FE3E97"/>
    <w:rsid w:val="12FF758F"/>
    <w:rsid w:val="13051255"/>
    <w:rsid w:val="13DC1FB6"/>
    <w:rsid w:val="15915022"/>
    <w:rsid w:val="15E45152"/>
    <w:rsid w:val="16AB2114"/>
    <w:rsid w:val="19AF7825"/>
    <w:rsid w:val="19C808E7"/>
    <w:rsid w:val="1A6D1019"/>
    <w:rsid w:val="1AA41354"/>
    <w:rsid w:val="1B6603B7"/>
    <w:rsid w:val="1BCB21E3"/>
    <w:rsid w:val="207417C9"/>
    <w:rsid w:val="248F4E23"/>
    <w:rsid w:val="26A36070"/>
    <w:rsid w:val="27601A59"/>
    <w:rsid w:val="29D564C2"/>
    <w:rsid w:val="2BB331A5"/>
    <w:rsid w:val="2D2F5B33"/>
    <w:rsid w:val="2E3031D3"/>
    <w:rsid w:val="31853836"/>
    <w:rsid w:val="33240E2C"/>
    <w:rsid w:val="333077D1"/>
    <w:rsid w:val="348222AE"/>
    <w:rsid w:val="348F0527"/>
    <w:rsid w:val="36FF8F06"/>
    <w:rsid w:val="379963C7"/>
    <w:rsid w:val="37A426F5"/>
    <w:rsid w:val="39534D46"/>
    <w:rsid w:val="3BFE6933"/>
    <w:rsid w:val="3CBE53B5"/>
    <w:rsid w:val="3F3B6E8C"/>
    <w:rsid w:val="3FEFF277"/>
    <w:rsid w:val="40DA0D7C"/>
    <w:rsid w:val="4153125A"/>
    <w:rsid w:val="420E33D3"/>
    <w:rsid w:val="48873598"/>
    <w:rsid w:val="49D43223"/>
    <w:rsid w:val="4AB80380"/>
    <w:rsid w:val="4C0D64AA"/>
    <w:rsid w:val="4D355CB8"/>
    <w:rsid w:val="5125578B"/>
    <w:rsid w:val="513B4CC1"/>
    <w:rsid w:val="56B57E6A"/>
    <w:rsid w:val="5761173E"/>
    <w:rsid w:val="57DFC4A3"/>
    <w:rsid w:val="5A5C0D28"/>
    <w:rsid w:val="5A951B44"/>
    <w:rsid w:val="5B503CBD"/>
    <w:rsid w:val="5BDC37A3"/>
    <w:rsid w:val="5C804E72"/>
    <w:rsid w:val="5D221689"/>
    <w:rsid w:val="5D79574D"/>
    <w:rsid w:val="5DD72473"/>
    <w:rsid w:val="5E846B9F"/>
    <w:rsid w:val="5E8545C5"/>
    <w:rsid w:val="5E8C325E"/>
    <w:rsid w:val="620F6680"/>
    <w:rsid w:val="641C5084"/>
    <w:rsid w:val="6421269A"/>
    <w:rsid w:val="64986E00"/>
    <w:rsid w:val="64F14763"/>
    <w:rsid w:val="667817CA"/>
    <w:rsid w:val="6751773B"/>
    <w:rsid w:val="67A9489F"/>
    <w:rsid w:val="69026F3E"/>
    <w:rsid w:val="6A222CC8"/>
    <w:rsid w:val="6A42336B"/>
    <w:rsid w:val="6A94006A"/>
    <w:rsid w:val="6B014383"/>
    <w:rsid w:val="6D040C67"/>
    <w:rsid w:val="6EC922AC"/>
    <w:rsid w:val="6F213E96"/>
    <w:rsid w:val="6FF6DFD5"/>
    <w:rsid w:val="710D46D2"/>
    <w:rsid w:val="72323CC5"/>
    <w:rsid w:val="72E40BA6"/>
    <w:rsid w:val="7443040B"/>
    <w:rsid w:val="75776A24"/>
    <w:rsid w:val="757A4300"/>
    <w:rsid w:val="766FA97D"/>
    <w:rsid w:val="792B6B26"/>
    <w:rsid w:val="797205A2"/>
    <w:rsid w:val="7A613399"/>
    <w:rsid w:val="7AFFFB6F"/>
    <w:rsid w:val="7CB43C54"/>
    <w:rsid w:val="7CE0713F"/>
    <w:rsid w:val="7D0050EB"/>
    <w:rsid w:val="7D1312C2"/>
    <w:rsid w:val="7DBC3708"/>
    <w:rsid w:val="7DFB182F"/>
    <w:rsid w:val="7E37A54B"/>
    <w:rsid w:val="7E55CA15"/>
    <w:rsid w:val="7F74591C"/>
    <w:rsid w:val="7F95A33B"/>
    <w:rsid w:val="7FA16A86"/>
    <w:rsid w:val="7FEFABA3"/>
    <w:rsid w:val="85FFB866"/>
    <w:rsid w:val="96ED9690"/>
    <w:rsid w:val="9F3BD771"/>
    <w:rsid w:val="B9FF1EB7"/>
    <w:rsid w:val="CFBC3D8D"/>
    <w:rsid w:val="E57F8B4D"/>
    <w:rsid w:val="E6E769AA"/>
    <w:rsid w:val="EF7BB68D"/>
    <w:rsid w:val="EFBFAD9A"/>
    <w:rsid w:val="F6AD9DFF"/>
    <w:rsid w:val="F7C7628B"/>
    <w:rsid w:val="F7FBD372"/>
    <w:rsid w:val="FD5FC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unhideWhenUsed/>
    <w:qFormat/>
    <w:uiPriority w:val="99"/>
    <w:pPr>
      <w:spacing w:line="240" w:lineRule="auto"/>
      <w:ind w:firstLine="420" w:firstLineChars="1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1605</Words>
  <Characters>1690</Characters>
  <Lines>8</Lines>
  <Paragraphs>2</Paragraphs>
  <TotalTime>14</TotalTime>
  <ScaleCrop>false</ScaleCrop>
  <LinksUpToDate>false</LinksUpToDate>
  <CharactersWithSpaces>1695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2022-12-11T09:16:00Z</dcterms:created>
  <dc:creator>WPS123456</dc:creator>
  <cp:lastModifiedBy>林桂焕</cp:lastModifiedBy>
  <cp:lastPrinted>2024-09-06T02:47:00Z</cp:lastPrinted>
  <dcterms:modified xsi:type="dcterms:W3CDTF">2024-09-14T09:27:48Z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70B175F7C76142728EB15199891792ED_13</vt:lpwstr>
  </property>
</Properties>
</file>